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AC" w:rsidRDefault="000009AC" w:rsidP="000009AC">
      <w:pPr>
        <w:jc w:val="center"/>
        <w:rPr>
          <w:rFonts w:ascii="Arial" w:hAnsi="Arial" w:cs="Arial"/>
          <w:b/>
          <w:sz w:val="40"/>
          <w:szCs w:val="40"/>
        </w:rPr>
      </w:pPr>
      <w:r w:rsidRPr="00FA4F2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7B25EA5" wp14:editId="50E5AE3E">
            <wp:simplePos x="0" y="0"/>
            <wp:positionH relativeFrom="margin">
              <wp:posOffset>3190875</wp:posOffset>
            </wp:positionH>
            <wp:positionV relativeFrom="paragraph">
              <wp:posOffset>-26035</wp:posOffset>
            </wp:positionV>
            <wp:extent cx="2643747" cy="2313830"/>
            <wp:effectExtent l="0" t="0" r="0" b="0"/>
            <wp:wrapNone/>
            <wp:docPr id="2" name="Picture 2" descr="W:\For Administration Staff\PA\Logos\4cslogo7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For Administration Staff\PA\Logos\4cslogo7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47" cy="23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9AC" w:rsidRDefault="000009AC" w:rsidP="000009AC">
      <w:pPr>
        <w:jc w:val="center"/>
        <w:rPr>
          <w:rFonts w:ascii="Arial" w:hAnsi="Arial" w:cs="Arial"/>
          <w:b/>
          <w:sz w:val="40"/>
          <w:szCs w:val="40"/>
        </w:rPr>
      </w:pPr>
    </w:p>
    <w:p w:rsidR="000009AC" w:rsidRDefault="000009AC" w:rsidP="000009AC">
      <w:pPr>
        <w:jc w:val="center"/>
        <w:rPr>
          <w:rFonts w:ascii="Arial" w:hAnsi="Arial" w:cs="Arial"/>
          <w:b/>
          <w:sz w:val="40"/>
          <w:szCs w:val="40"/>
        </w:rPr>
      </w:pPr>
      <w:r w:rsidRPr="00FA4F2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338F8" wp14:editId="725D56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57761" cy="914106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61" cy="914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09C5" w:rsidRPr="00BE436B" w:rsidRDefault="004709C5" w:rsidP="000009AC">
                            <w:pPr>
                              <w:rPr>
                                <w:b/>
                                <w:color w:val="262626" w:themeColor="text1" w:themeTint="D9"/>
                                <w:sz w:val="36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D6009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436B">
                              <w:rPr>
                                <w:b/>
                                <w:color w:val="262626" w:themeColor="text1" w:themeTint="D9"/>
                                <w:sz w:val="36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D6009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Four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36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D6009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E436B">
                              <w:rPr>
                                <w:b/>
                                <w:color w:val="262626" w:themeColor="text1" w:themeTint="D9"/>
                                <w:sz w:val="36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D6009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Cs</w:t>
                            </w:r>
                          </w:p>
                          <w:p w:rsidR="004709C5" w:rsidRPr="00BE436B" w:rsidRDefault="004709C5" w:rsidP="000009AC">
                            <w:pPr>
                              <w:rPr>
                                <w:b/>
                                <w:color w:val="262626" w:themeColor="text1" w:themeTint="D9"/>
                                <w:sz w:val="36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D6009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436B">
                              <w:rPr>
                                <w:b/>
                                <w:color w:val="262626" w:themeColor="text1" w:themeTint="D9"/>
                                <w:sz w:val="36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D6009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Multi-Academy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338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05pt;width:201.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VlKAIAAFYEAAAOAAAAZHJzL2Uyb0RvYy54bWysVE2P2jAQvVfqf7B8LwHERzcirOiuqCqh&#10;3ZWg2rNxbGIp9ri2IaG/vmMnsHTbU9WLma+MZ957ZnHf6pqchPMKTEFHgyElwnAolTkU9Ptu/ekz&#10;JT4wU7IajCjoWXh6v/z4YdHYXIyhgroUjmAT4/PGFrQKweZZ5nklNPMDsMJgUoLTLKDrDlnpWIPd&#10;dZ2Nh8NZ1oArrQMuvMfoY5eky9RfSsHDs5ReBFIXFGcL6XTp3MczWy5YfnDMVor3Y7B/mEIzZfDS&#10;a6tHFhg5OvVHK624Aw8yDDjoDKRUXKQdcJvR8N0224pZkXZBcLy9wuT/X1v+dHpxRJXIHSWGaaRo&#10;J9pAvkBLRhGdxvoci7YWy0KL4VjZxz0G49KtdDr+4joE84jz+YptbMYxOJ5O5/MZXsIxdzeajIaz&#10;2CZ7+9o6H74K0CQaBXXIXYKUnTY+dKWXkniZgbWqa4yzvDa/BbBnFxFJAP3XcZFu4GiFdt/2W+yh&#10;PONyDjpxeMvXCifYMB9emEM14D6o8PCMh6yhKSj0FiUVuJ9/i8d6JAmzlDSoroL6H0fmBCX1N4P0&#10;IQCTKMfkTKbzMTruNrO/zZijfgAUMKKH0yUz1of6YkoH+hUfwireiilmON5d0HAxH0KneXxIXKxW&#10;qQgFaFnYmK3lsXWEMOK7a1+Zsz0JAel7gosOWf6Oi662A391DCBVIioC3KGKBEcHxZuo7h9afB23&#10;fqp6+ztY/gIAAP//AwBQSwMEFAAGAAgAAAAhAIVLqt/aAAAABgEAAA8AAABkcnMvZG93bnJldi54&#10;bWxMj8FOwzAQRO9I/IO1SNxauyWgNsSpEIgriAKVuG3jbRIRr6PYbcLfs5zocTSjmTfFZvKdOtEQ&#10;28AWFnMDirgKruXawsf782wFKiZkh11gsvBDETbl5UWBuQsjv9Fpm2olJRxztNCk1Odax6ohj3Ee&#10;emLxDmHwmEQOtXYDjlLuO7005k57bFkWGuzpsaHqe3v0Fj5fDl+7zLzWT/62H8NkNPu1tvb6anq4&#10;B5VoSv9h+MMXdCiFaR+O7KLqLMiRZGG2ACVmZpbyYy+p7GYNuiz0OX75CwAA//8DAFBLAQItABQA&#10;BgAIAAAAIQC2gziS/gAAAOEBAAATAAAAAAAAAAAAAAAAAAAAAABbQ29udGVudF9UeXBlc10ueG1s&#10;UEsBAi0AFAAGAAgAAAAhADj9If/WAAAAlAEAAAsAAAAAAAAAAAAAAAAALwEAAF9yZWxzLy5yZWxz&#10;UEsBAi0AFAAGAAgAAAAhAAXZFWUoAgAAVgQAAA4AAAAAAAAAAAAAAAAALgIAAGRycy9lMm9Eb2Mu&#10;eG1sUEsBAi0AFAAGAAgAAAAhAIVLqt/aAAAABgEAAA8AAAAAAAAAAAAAAAAAggQAAGRycy9kb3du&#10;cmV2LnhtbFBLBQYAAAAABAAEAPMAAACJBQAAAAA=&#10;" filled="f" stroked="f">
                <v:textbox>
                  <w:txbxContent>
                    <w:p w:rsidR="004709C5" w:rsidRPr="00BE436B" w:rsidRDefault="004709C5" w:rsidP="000009AC">
                      <w:pPr>
                        <w:rPr>
                          <w:b/>
                          <w:color w:val="262626" w:themeColor="text1" w:themeTint="D9"/>
                          <w:sz w:val="36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D6009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436B">
                        <w:rPr>
                          <w:b/>
                          <w:color w:val="262626" w:themeColor="text1" w:themeTint="D9"/>
                          <w:sz w:val="36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D60093"/>
                            </w14:solidFill>
                            <w14:prstDash w14:val="solid"/>
                            <w14:round/>
                          </w14:textOutline>
                        </w:rPr>
                        <w:t>Four</w:t>
                      </w:r>
                      <w:r>
                        <w:rPr>
                          <w:b/>
                          <w:color w:val="262626" w:themeColor="text1" w:themeTint="D9"/>
                          <w:sz w:val="36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D6009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E436B">
                        <w:rPr>
                          <w:b/>
                          <w:color w:val="262626" w:themeColor="text1" w:themeTint="D9"/>
                          <w:sz w:val="36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D60093"/>
                            </w14:solidFill>
                            <w14:prstDash w14:val="solid"/>
                            <w14:round/>
                          </w14:textOutline>
                        </w:rPr>
                        <w:t>Cs</w:t>
                      </w:r>
                    </w:p>
                    <w:p w:rsidR="004709C5" w:rsidRPr="00BE436B" w:rsidRDefault="004709C5" w:rsidP="000009AC">
                      <w:pPr>
                        <w:rPr>
                          <w:b/>
                          <w:color w:val="262626" w:themeColor="text1" w:themeTint="D9"/>
                          <w:sz w:val="36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D6009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436B">
                        <w:rPr>
                          <w:b/>
                          <w:color w:val="262626" w:themeColor="text1" w:themeTint="D9"/>
                          <w:sz w:val="36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D60093"/>
                            </w14:solidFill>
                            <w14:prstDash w14:val="solid"/>
                            <w14:round/>
                          </w14:textOutline>
                        </w:rPr>
                        <w:t>Multi-Academy Trust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9AC" w:rsidRDefault="000009AC" w:rsidP="000009AC">
      <w:pPr>
        <w:jc w:val="center"/>
        <w:rPr>
          <w:rFonts w:ascii="Arial" w:hAnsi="Arial" w:cs="Arial"/>
          <w:b/>
          <w:sz w:val="40"/>
          <w:szCs w:val="40"/>
        </w:rPr>
      </w:pPr>
    </w:p>
    <w:p w:rsidR="000009AC" w:rsidRDefault="000009AC" w:rsidP="000009AC">
      <w:pPr>
        <w:jc w:val="center"/>
        <w:rPr>
          <w:rFonts w:ascii="Arial" w:hAnsi="Arial" w:cs="Arial"/>
          <w:b/>
          <w:sz w:val="40"/>
          <w:szCs w:val="40"/>
        </w:rPr>
      </w:pPr>
    </w:p>
    <w:p w:rsidR="000009AC" w:rsidRDefault="000009AC" w:rsidP="000009AC">
      <w:pPr>
        <w:jc w:val="center"/>
        <w:rPr>
          <w:rFonts w:ascii="Arial" w:hAnsi="Arial" w:cs="Arial"/>
          <w:b/>
          <w:sz w:val="40"/>
          <w:szCs w:val="40"/>
        </w:rPr>
      </w:pPr>
    </w:p>
    <w:p w:rsidR="000009AC" w:rsidRDefault="000009AC" w:rsidP="000009AC">
      <w:pPr>
        <w:jc w:val="center"/>
        <w:rPr>
          <w:rFonts w:ascii="Arial" w:hAnsi="Arial" w:cs="Arial"/>
          <w:b/>
          <w:sz w:val="40"/>
          <w:szCs w:val="40"/>
        </w:rPr>
      </w:pPr>
    </w:p>
    <w:p w:rsidR="000009AC" w:rsidRDefault="000009AC" w:rsidP="000009AC">
      <w:pPr>
        <w:jc w:val="center"/>
        <w:rPr>
          <w:rFonts w:ascii="Arial" w:hAnsi="Arial" w:cs="Arial"/>
          <w:b/>
          <w:sz w:val="40"/>
          <w:szCs w:val="40"/>
        </w:rPr>
      </w:pPr>
    </w:p>
    <w:p w:rsidR="000009AC" w:rsidRPr="00581663" w:rsidRDefault="00492E36" w:rsidP="000009A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TRIPS AND </w:t>
      </w:r>
      <w:bookmarkStart w:id="0" w:name="_GoBack"/>
      <w:r w:rsidR="000009AC" w:rsidRPr="00581663">
        <w:rPr>
          <w:rFonts w:ascii="Arial" w:hAnsi="Arial" w:cs="Arial"/>
          <w:b/>
          <w:sz w:val="40"/>
          <w:szCs w:val="40"/>
        </w:rPr>
        <w:t>VISIT</w:t>
      </w:r>
      <w:bookmarkEnd w:id="0"/>
      <w:r w:rsidR="000009AC" w:rsidRPr="00581663">
        <w:rPr>
          <w:rFonts w:ascii="Arial" w:hAnsi="Arial" w:cs="Arial"/>
          <w:b/>
          <w:sz w:val="40"/>
          <w:szCs w:val="40"/>
        </w:rPr>
        <w:t>S</w:t>
      </w:r>
      <w:r w:rsidR="000009AC" w:rsidRPr="009C0CFC">
        <w:rPr>
          <w:rFonts w:ascii="Arial" w:hAnsi="Arial" w:cs="Arial"/>
          <w:b/>
          <w:sz w:val="28"/>
          <w:szCs w:val="40"/>
        </w:rPr>
        <w:t xml:space="preserve"> </w:t>
      </w:r>
      <w:r w:rsidR="000009AC">
        <w:rPr>
          <w:rFonts w:ascii="Arial" w:hAnsi="Arial" w:cs="Arial"/>
          <w:b/>
          <w:sz w:val="40"/>
          <w:szCs w:val="40"/>
        </w:rPr>
        <w:t>POLICY - SECONDARY</w:t>
      </w:r>
    </w:p>
    <w:p w:rsidR="000009AC" w:rsidRPr="004F67E8" w:rsidRDefault="000009AC" w:rsidP="000009AC">
      <w:pPr>
        <w:jc w:val="center"/>
        <w:rPr>
          <w:rFonts w:ascii="Arial" w:hAnsi="Arial" w:cs="Arial"/>
          <w:b/>
          <w:bCs/>
          <w:sz w:val="20"/>
          <w:lang w:eastAsia="en-GB"/>
        </w:rPr>
      </w:pPr>
    </w:p>
    <w:p w:rsidR="000009AC" w:rsidRPr="00776E04" w:rsidRDefault="000009AC" w:rsidP="000009AC">
      <w:pPr>
        <w:pStyle w:val="Footer"/>
        <w:tabs>
          <w:tab w:val="right" w:pos="9639"/>
        </w:tabs>
        <w:rPr>
          <w:rFonts w:ascii="Arial" w:hAnsi="Arial" w:cs="Arial"/>
          <w:sz w:val="16"/>
          <w:szCs w:val="16"/>
        </w:rPr>
      </w:pPr>
    </w:p>
    <w:p w:rsidR="000009AC" w:rsidRDefault="000009AC" w:rsidP="000009AC"/>
    <w:p w:rsidR="000009AC" w:rsidRDefault="000009AC" w:rsidP="000009AC">
      <w:pPr>
        <w:jc w:val="center"/>
        <w:rPr>
          <w:rFonts w:ascii="Arial" w:hAnsi="Arial" w:cs="Arial"/>
          <w:b/>
          <w:bCs/>
          <w:sz w:val="28"/>
        </w:rPr>
      </w:pPr>
      <w:r w:rsidRPr="00713C7E">
        <w:rPr>
          <w:rFonts w:ascii="Arial" w:hAnsi="Arial" w:cs="Arial"/>
          <w:b/>
          <w:bCs/>
          <w:sz w:val="28"/>
        </w:rPr>
        <w:t>Presented to</w:t>
      </w:r>
      <w:r>
        <w:rPr>
          <w:rFonts w:ascii="Arial" w:hAnsi="Arial" w:cs="Arial"/>
          <w:b/>
          <w:bCs/>
          <w:sz w:val="28"/>
        </w:rPr>
        <w:t xml:space="preserve"> Trustees</w:t>
      </w:r>
    </w:p>
    <w:p w:rsidR="009F31A2" w:rsidRDefault="009F31A2" w:rsidP="000009AC">
      <w:pPr>
        <w:ind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Standards Committee</w:t>
      </w:r>
    </w:p>
    <w:p w:rsidR="000009AC" w:rsidRDefault="004E3B8A" w:rsidP="000009AC">
      <w:pPr>
        <w:ind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27E9C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June 2019</w:t>
      </w:r>
    </w:p>
    <w:p w:rsidR="000009AC" w:rsidRDefault="000009AC" w:rsidP="000009AC">
      <w:pPr>
        <w:ind w:hanging="567"/>
        <w:jc w:val="center"/>
        <w:rPr>
          <w:rFonts w:ascii="Arial" w:hAnsi="Arial" w:cs="Arial"/>
          <w:b/>
          <w:bCs/>
        </w:rPr>
      </w:pPr>
    </w:p>
    <w:p w:rsidR="000009AC" w:rsidRDefault="000009AC" w:rsidP="000009AC">
      <w:pPr>
        <w:jc w:val="center"/>
      </w:pPr>
    </w:p>
    <w:p w:rsidR="000009AC" w:rsidRDefault="000009AC" w:rsidP="000009A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611"/>
      </w:tblGrid>
      <w:tr w:rsidR="00AD0CFC" w:rsidRPr="00945559" w:rsidTr="004709C5">
        <w:trPr>
          <w:jc w:val="center"/>
        </w:trPr>
        <w:tc>
          <w:tcPr>
            <w:tcW w:w="2621" w:type="dxa"/>
          </w:tcPr>
          <w:p w:rsidR="00AD0CFC" w:rsidRPr="00AA4B52" w:rsidRDefault="00AD0CFC" w:rsidP="004709C5">
            <w:pPr>
              <w:rPr>
                <w:rFonts w:ascii="Arial" w:hAnsi="Arial" w:cs="Arial"/>
              </w:rPr>
            </w:pPr>
            <w:r w:rsidRPr="00AA4B52">
              <w:rPr>
                <w:rFonts w:ascii="Arial" w:hAnsi="Arial" w:cs="Arial"/>
              </w:rPr>
              <w:t>Date approved:</w:t>
            </w:r>
            <w:r w:rsidRPr="005058BE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3611" w:type="dxa"/>
          </w:tcPr>
          <w:p w:rsidR="00AD0CFC" w:rsidRPr="00AA4B52" w:rsidRDefault="002C67D4" w:rsidP="00470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June 2019</w:t>
            </w:r>
          </w:p>
        </w:tc>
      </w:tr>
      <w:tr w:rsidR="00AD0CFC" w:rsidRPr="00945559" w:rsidTr="004709C5">
        <w:trPr>
          <w:jc w:val="center"/>
        </w:trPr>
        <w:tc>
          <w:tcPr>
            <w:tcW w:w="2621" w:type="dxa"/>
          </w:tcPr>
          <w:p w:rsidR="00AD0CFC" w:rsidRPr="00AA4B52" w:rsidRDefault="00AD0CFC" w:rsidP="004709C5">
            <w:pPr>
              <w:rPr>
                <w:rFonts w:ascii="Arial" w:hAnsi="Arial" w:cs="Arial"/>
              </w:rPr>
            </w:pPr>
            <w:r w:rsidRPr="00AA4B52">
              <w:rPr>
                <w:rFonts w:ascii="Arial" w:hAnsi="Arial" w:cs="Arial"/>
              </w:rPr>
              <w:t>Date reviewed:</w:t>
            </w:r>
            <w:r w:rsidRPr="005058B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611" w:type="dxa"/>
          </w:tcPr>
          <w:p w:rsidR="00AD0CFC" w:rsidRPr="00AA4B52" w:rsidRDefault="00AD0CFC" w:rsidP="004709C5">
            <w:pPr>
              <w:rPr>
                <w:rFonts w:ascii="Arial" w:hAnsi="Arial" w:cs="Arial"/>
              </w:rPr>
            </w:pPr>
          </w:p>
        </w:tc>
      </w:tr>
      <w:tr w:rsidR="00AD0CFC" w:rsidRPr="00945559" w:rsidTr="004709C5">
        <w:trPr>
          <w:jc w:val="center"/>
        </w:trPr>
        <w:tc>
          <w:tcPr>
            <w:tcW w:w="2621" w:type="dxa"/>
          </w:tcPr>
          <w:p w:rsidR="00AD0CFC" w:rsidRPr="00AA4B52" w:rsidRDefault="00AD0CFC" w:rsidP="004709C5">
            <w:pPr>
              <w:rPr>
                <w:rFonts w:ascii="Arial" w:hAnsi="Arial" w:cs="Arial"/>
              </w:rPr>
            </w:pPr>
            <w:r w:rsidRPr="00AA4B52">
              <w:rPr>
                <w:rFonts w:ascii="Arial" w:hAnsi="Arial" w:cs="Arial"/>
              </w:rPr>
              <w:t>Date of next review:</w:t>
            </w:r>
            <w:r w:rsidRPr="005058BE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611" w:type="dxa"/>
          </w:tcPr>
          <w:p w:rsidR="00AD0CFC" w:rsidRPr="00AA4B52" w:rsidRDefault="00AD0CFC" w:rsidP="004709C5">
            <w:pPr>
              <w:rPr>
                <w:rFonts w:ascii="Arial" w:hAnsi="Arial" w:cs="Arial"/>
              </w:rPr>
            </w:pPr>
          </w:p>
        </w:tc>
      </w:tr>
    </w:tbl>
    <w:p w:rsidR="00AD0CFC" w:rsidRPr="00713C7E" w:rsidRDefault="00AD0CFC" w:rsidP="00AD0CFC">
      <w:pPr>
        <w:rPr>
          <w:rFonts w:ascii="Arial" w:hAnsi="Arial" w:cs="Arial"/>
          <w:bCs/>
          <w:lang w:eastAsia="en-GB"/>
        </w:rPr>
      </w:pPr>
    </w:p>
    <w:p w:rsidR="00AD0CFC" w:rsidRDefault="00AD0CFC" w:rsidP="00AD0CFC"/>
    <w:p w:rsidR="00AD0CFC" w:rsidRDefault="00AD0CFC" w:rsidP="00AD0CFC"/>
    <w:p w:rsidR="00AD0CFC" w:rsidRDefault="00AD0CFC" w:rsidP="00AD0CFC"/>
    <w:p w:rsidR="00AD0CFC" w:rsidRDefault="00AD0CFC" w:rsidP="00AD0CFC"/>
    <w:p w:rsidR="00AD0CFC" w:rsidRDefault="00AD0CFC" w:rsidP="00AD0CFC"/>
    <w:p w:rsidR="00AD0CFC" w:rsidRDefault="00AD0CFC" w:rsidP="00AD0CFC"/>
    <w:p w:rsidR="00AD0CFC" w:rsidRDefault="00AD0CFC" w:rsidP="00AD0CFC"/>
    <w:p w:rsidR="00AD0CFC" w:rsidRDefault="00AD0CFC" w:rsidP="00AD0CFC"/>
    <w:p w:rsidR="00AD0CFC" w:rsidRDefault="00AD0CFC" w:rsidP="00AD0CFC"/>
    <w:p w:rsidR="004E3B8A" w:rsidRDefault="004E3B8A" w:rsidP="00AD0CFC"/>
    <w:p w:rsidR="004E3B8A" w:rsidRDefault="004E3B8A" w:rsidP="00AD0CFC"/>
    <w:p w:rsidR="004E3B8A" w:rsidRDefault="004E3B8A" w:rsidP="00AD0CFC"/>
    <w:p w:rsidR="004E3B8A" w:rsidRDefault="004E3B8A" w:rsidP="00AD0CFC"/>
    <w:p w:rsidR="004E3B8A" w:rsidRDefault="004E3B8A" w:rsidP="00AD0CFC"/>
    <w:p w:rsidR="004E3B8A" w:rsidRDefault="004E3B8A" w:rsidP="00AD0CFC"/>
    <w:p w:rsidR="004E3B8A" w:rsidRDefault="004E3B8A" w:rsidP="00AD0CFC"/>
    <w:p w:rsidR="00AD0CFC" w:rsidRDefault="00AD0CFC" w:rsidP="00AD0CFC"/>
    <w:p w:rsidR="00AD0CFC" w:rsidRDefault="00AD0CFC" w:rsidP="00AD0CFC">
      <w:pPr>
        <w:pStyle w:val="FootnoteText"/>
        <w:rPr>
          <w:rFonts w:ascii="Arial" w:hAnsi="Arial" w:cs="Arial"/>
        </w:rPr>
      </w:pPr>
      <w:r w:rsidRPr="00204B3C">
        <w:rPr>
          <w:rStyle w:val="FootnoteReference"/>
          <w:rFonts w:ascii="Arial" w:hAnsi="Arial" w:cs="Arial"/>
        </w:rPr>
        <w:footnoteRef/>
      </w:r>
      <w:r w:rsidRPr="00204B3C">
        <w:rPr>
          <w:rFonts w:ascii="Arial" w:hAnsi="Arial" w:cs="Arial"/>
        </w:rPr>
        <w:t xml:space="preserve"> This is the date the policy was approved by the meeting</w:t>
      </w:r>
    </w:p>
    <w:p w:rsidR="00AD0CFC" w:rsidRPr="00204B3C" w:rsidRDefault="00AD0CFC" w:rsidP="00AD0CFC">
      <w:pPr>
        <w:pStyle w:val="FootnoteText"/>
        <w:rPr>
          <w:rFonts w:ascii="Arial" w:hAnsi="Arial" w:cs="Arial"/>
        </w:rPr>
      </w:pPr>
      <w:r w:rsidRPr="004E486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204B3C">
        <w:rPr>
          <w:rFonts w:ascii="Arial" w:hAnsi="Arial" w:cs="Arial"/>
        </w:rPr>
        <w:t>This is the date the policy was reviewed prior to its approval above</w:t>
      </w:r>
    </w:p>
    <w:p w:rsidR="00AD0CFC" w:rsidRDefault="00AD0CFC" w:rsidP="00AD0CFC">
      <w:r w:rsidRPr="009F0185">
        <w:rPr>
          <w:rFonts w:ascii="Arial" w:hAnsi="Arial" w:cs="Arial"/>
          <w:sz w:val="20"/>
          <w:vertAlign w:val="superscript"/>
        </w:rPr>
        <w:t>3</w:t>
      </w:r>
      <w:r w:rsidRPr="009F0185">
        <w:rPr>
          <w:rFonts w:ascii="Arial" w:hAnsi="Arial" w:cs="Arial"/>
          <w:sz w:val="20"/>
        </w:rPr>
        <w:t xml:space="preserve"> </w:t>
      </w:r>
      <w:r w:rsidRPr="004E486A">
        <w:rPr>
          <w:rFonts w:ascii="Arial" w:hAnsi="Arial" w:cs="Arial"/>
          <w:sz w:val="20"/>
        </w:rPr>
        <w:t>This is the date as set by the policy review clause or the date approved plus two years</w:t>
      </w:r>
    </w:p>
    <w:p w:rsidR="00B43B35" w:rsidRDefault="00B43B35" w:rsidP="00B43B35"/>
    <w:p w:rsidR="00AD0CFC" w:rsidRDefault="00AD0CFC">
      <w:pPr>
        <w:spacing w:after="160" w:line="259" w:lineRule="auto"/>
      </w:pPr>
      <w:r>
        <w:br w:type="page"/>
      </w:r>
    </w:p>
    <w:p w:rsidR="000009AC" w:rsidRPr="000009AC" w:rsidRDefault="00492E36" w:rsidP="00B43B35">
      <w:pPr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40"/>
        </w:rPr>
        <w:lastRenderedPageBreak/>
        <w:t xml:space="preserve">TRIPS AND </w:t>
      </w:r>
      <w:r w:rsidR="000009AC" w:rsidRPr="009C0CFC">
        <w:rPr>
          <w:rFonts w:ascii="Arial" w:hAnsi="Arial" w:cs="Arial"/>
          <w:b/>
          <w:sz w:val="28"/>
          <w:szCs w:val="40"/>
        </w:rPr>
        <w:t>VISITS POLICY</w:t>
      </w:r>
      <w:r w:rsidR="000009AC">
        <w:rPr>
          <w:rFonts w:ascii="Arial" w:hAnsi="Arial" w:cs="Arial"/>
          <w:b/>
          <w:sz w:val="28"/>
          <w:szCs w:val="40"/>
        </w:rPr>
        <w:t xml:space="preserve"> – SECONDARY</w:t>
      </w:r>
    </w:p>
    <w:p w:rsidR="000009AC" w:rsidRPr="0008704B" w:rsidRDefault="000009AC" w:rsidP="000009AC">
      <w:pPr>
        <w:jc w:val="center"/>
        <w:rPr>
          <w:rFonts w:ascii="Arial" w:hAnsi="Arial" w:cs="Arial"/>
          <w:b/>
          <w:sz w:val="28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8181"/>
      </w:tblGrid>
      <w:tr w:rsidR="000009AC" w:rsidRPr="000009AC" w:rsidTr="00CD5E0F">
        <w:trPr>
          <w:trHeight w:val="419"/>
        </w:trPr>
        <w:tc>
          <w:tcPr>
            <w:tcW w:w="845" w:type="dxa"/>
          </w:tcPr>
          <w:p w:rsidR="000009AC" w:rsidRPr="000009AC" w:rsidRDefault="000009AC" w:rsidP="00470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0009AC" w:rsidRDefault="000009AC" w:rsidP="004709C5">
            <w:pPr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This policy applies to ALL off site educational activities. </w:t>
            </w:r>
          </w:p>
        </w:tc>
      </w:tr>
      <w:tr w:rsidR="000009AC" w:rsidRPr="000009AC" w:rsidTr="00CD5E0F">
        <w:trPr>
          <w:trHeight w:val="436"/>
        </w:trPr>
        <w:tc>
          <w:tcPr>
            <w:tcW w:w="845" w:type="dxa"/>
          </w:tcPr>
          <w:p w:rsidR="000009AC" w:rsidRPr="000009AC" w:rsidRDefault="000009AC" w:rsidP="004709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1.0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tabs>
                <w:tab w:val="left" w:pos="1220"/>
              </w:tabs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GENERAL PRINCIPLES</w:t>
            </w:r>
          </w:p>
        </w:tc>
      </w:tr>
      <w:tr w:rsidR="000009AC" w:rsidRPr="000009AC" w:rsidTr="00CD5E0F">
        <w:trPr>
          <w:trHeight w:val="2128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1.1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The Trust believes in the undoubted value that trips</w:t>
            </w:r>
            <w:r w:rsidR="008B4C55">
              <w:rPr>
                <w:rFonts w:ascii="Arial" w:hAnsi="Arial" w:cs="Arial"/>
                <w:sz w:val="22"/>
                <w:szCs w:val="22"/>
              </w:rPr>
              <w:t>/visits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and activities </w:t>
            </w:r>
            <w:r w:rsidR="002C67D4">
              <w:rPr>
                <w:rFonts w:ascii="Arial" w:hAnsi="Arial" w:cs="Arial"/>
                <w:sz w:val="22"/>
                <w:szCs w:val="22"/>
              </w:rPr>
              <w:t xml:space="preserve">within and </w:t>
            </w:r>
            <w:r w:rsidRPr="000009AC">
              <w:rPr>
                <w:rFonts w:ascii="Arial" w:hAnsi="Arial" w:cs="Arial"/>
                <w:sz w:val="22"/>
                <w:szCs w:val="22"/>
              </w:rPr>
              <w:t>outside the curriculum can offer to a student’s understanding and enjoyment of a subject as well as the social and cultural benefits they can provide. However, wh</w:t>
            </w:r>
            <w:r w:rsidR="00A30514">
              <w:rPr>
                <w:rFonts w:ascii="Arial" w:hAnsi="Arial" w:cs="Arial"/>
                <w:sz w:val="22"/>
                <w:szCs w:val="22"/>
              </w:rPr>
              <w:t xml:space="preserve">en a </w:t>
            </w:r>
            <w:r w:rsidR="008B4C55">
              <w:rPr>
                <w:rFonts w:ascii="Arial" w:hAnsi="Arial" w:cs="Arial"/>
                <w:sz w:val="22"/>
                <w:szCs w:val="22"/>
              </w:rPr>
              <w:t>trip/</w:t>
            </w:r>
            <w:r w:rsidR="00A30514">
              <w:rPr>
                <w:rFonts w:ascii="Arial" w:hAnsi="Arial" w:cs="Arial"/>
                <w:sz w:val="22"/>
                <w:szCs w:val="22"/>
              </w:rPr>
              <w:t>visit is proposed there are</w:t>
            </w:r>
            <w:r w:rsidR="000A6E7E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key aims:</w:t>
            </w:r>
          </w:p>
          <w:p w:rsidR="00945152" w:rsidRPr="000009AC" w:rsidRDefault="00945152" w:rsidP="00945152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9AC">
              <w:rPr>
                <w:rFonts w:ascii="Arial" w:hAnsi="Arial" w:cs="Arial"/>
                <w:sz w:val="22"/>
                <w:szCs w:val="22"/>
              </w:rPr>
              <w:t>That the trip</w:t>
            </w:r>
            <w:r w:rsidR="008B4C55">
              <w:rPr>
                <w:rFonts w:ascii="Arial" w:hAnsi="Arial" w:cs="Arial"/>
                <w:sz w:val="22"/>
                <w:szCs w:val="22"/>
              </w:rPr>
              <w:t>/visit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is properly organised well before the event takes place.</w:t>
            </w:r>
          </w:p>
          <w:p w:rsidR="00945152" w:rsidRPr="000009AC" w:rsidRDefault="00945152" w:rsidP="00945152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9AC">
              <w:rPr>
                <w:rFonts w:ascii="Arial" w:hAnsi="Arial" w:cs="Arial"/>
                <w:sz w:val="22"/>
                <w:szCs w:val="22"/>
              </w:rPr>
              <w:t>That the activity is organised with student safety uppermost in mind.</w:t>
            </w:r>
          </w:p>
          <w:p w:rsidR="00945152" w:rsidRPr="000009AC" w:rsidRDefault="00945152" w:rsidP="00945152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c)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That the disruption to </w:t>
            </w:r>
            <w:r w:rsidR="007868B2">
              <w:rPr>
                <w:rFonts w:ascii="Arial" w:hAnsi="Arial" w:cs="Arial"/>
                <w:sz w:val="22"/>
                <w:szCs w:val="22"/>
              </w:rPr>
              <w:t>School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life and specifically curriculum time is reduced to a minimum for staff and s</w:t>
            </w:r>
            <w:r w:rsidR="00F54ECA">
              <w:rPr>
                <w:rFonts w:ascii="Arial" w:hAnsi="Arial" w:cs="Arial"/>
                <w:sz w:val="22"/>
                <w:szCs w:val="22"/>
              </w:rPr>
              <w:t xml:space="preserve">tudents involved and the wider </w:t>
            </w:r>
            <w:r w:rsidR="007868B2">
              <w:rPr>
                <w:rFonts w:ascii="Arial" w:hAnsi="Arial" w:cs="Arial"/>
                <w:sz w:val="22"/>
                <w:szCs w:val="22"/>
              </w:rPr>
              <w:t>School</w:t>
            </w:r>
            <w:r w:rsidRPr="000009A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009AC" w:rsidRPr="000009AC" w:rsidRDefault="00945152" w:rsidP="00945152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d)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All children will have the opportunity to be included on trips and educational visits regardless of </w:t>
            </w:r>
            <w:r w:rsidR="002C67D4">
              <w:rPr>
                <w:rFonts w:ascii="Arial" w:hAnsi="Arial" w:cs="Arial"/>
                <w:sz w:val="22"/>
                <w:szCs w:val="22"/>
              </w:rPr>
              <w:t>any SEND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, race, religion, </w:t>
            </w:r>
            <w:proofErr w:type="gramStart"/>
            <w:r w:rsidRPr="000009AC">
              <w:rPr>
                <w:rFonts w:ascii="Arial" w:hAnsi="Arial" w:cs="Arial"/>
                <w:sz w:val="22"/>
                <w:szCs w:val="22"/>
              </w:rPr>
              <w:t>culture</w:t>
            </w:r>
            <w:proofErr w:type="gramEnd"/>
            <w:r w:rsidRPr="000009AC">
              <w:rPr>
                <w:rFonts w:ascii="Arial" w:hAnsi="Arial" w:cs="Arial"/>
                <w:sz w:val="22"/>
                <w:szCs w:val="22"/>
              </w:rPr>
              <w:t>, gender and gender orientation.</w:t>
            </w:r>
          </w:p>
          <w:p w:rsidR="000009AC" w:rsidRPr="000009AC" w:rsidRDefault="000009AC" w:rsidP="00945152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1378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1.2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All trips/visits require approval from </w:t>
            </w:r>
            <w:r w:rsidR="0094515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009AC">
              <w:rPr>
                <w:rFonts w:ascii="Arial" w:hAnsi="Arial" w:cs="Arial"/>
                <w:sz w:val="22"/>
                <w:szCs w:val="22"/>
              </w:rPr>
              <w:t>S</w:t>
            </w:r>
            <w:r w:rsidR="00CD5E0F">
              <w:rPr>
                <w:rFonts w:ascii="Arial" w:hAnsi="Arial" w:cs="Arial"/>
                <w:sz w:val="22"/>
                <w:szCs w:val="22"/>
              </w:rPr>
              <w:t xml:space="preserve">enior </w:t>
            </w:r>
            <w:r w:rsidRPr="000009AC">
              <w:rPr>
                <w:rFonts w:ascii="Arial" w:hAnsi="Arial" w:cs="Arial"/>
                <w:sz w:val="22"/>
                <w:szCs w:val="22"/>
              </w:rPr>
              <w:t>M</w:t>
            </w:r>
            <w:r w:rsidR="00CD5E0F">
              <w:rPr>
                <w:rFonts w:ascii="Arial" w:hAnsi="Arial" w:cs="Arial"/>
                <w:sz w:val="22"/>
                <w:szCs w:val="22"/>
              </w:rPr>
              <w:t xml:space="preserve">anagement </w:t>
            </w:r>
            <w:r w:rsidRPr="000009AC">
              <w:rPr>
                <w:rFonts w:ascii="Arial" w:hAnsi="Arial" w:cs="Arial"/>
                <w:sz w:val="22"/>
                <w:szCs w:val="22"/>
              </w:rPr>
              <w:t>T</w:t>
            </w:r>
            <w:r w:rsidR="00CD5E0F">
              <w:rPr>
                <w:rFonts w:ascii="Arial" w:hAnsi="Arial" w:cs="Arial"/>
                <w:sz w:val="22"/>
                <w:szCs w:val="22"/>
              </w:rPr>
              <w:t>eam (SMT)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.  Any decision will be based on the following criteria: </w:t>
            </w:r>
          </w:p>
          <w:p w:rsidR="00945152" w:rsidRPr="000009AC" w:rsidRDefault="00945152" w:rsidP="00945152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9AC">
              <w:rPr>
                <w:rFonts w:ascii="Arial" w:hAnsi="Arial" w:cs="Arial"/>
                <w:sz w:val="22"/>
                <w:szCs w:val="22"/>
              </w:rPr>
              <w:t>Contribution to the curriculum.</w:t>
            </w:r>
          </w:p>
          <w:p w:rsidR="00945152" w:rsidRPr="000009AC" w:rsidRDefault="00945152" w:rsidP="00945152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9AC">
              <w:rPr>
                <w:rFonts w:ascii="Arial" w:hAnsi="Arial" w:cs="Arial"/>
                <w:sz w:val="22"/>
                <w:szCs w:val="22"/>
              </w:rPr>
              <w:t>Equal opportunities.</w:t>
            </w:r>
          </w:p>
          <w:p w:rsidR="00945152" w:rsidRPr="000009AC" w:rsidRDefault="00945152" w:rsidP="00945152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c)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9AC">
              <w:rPr>
                <w:rFonts w:ascii="Arial" w:hAnsi="Arial" w:cs="Arial"/>
                <w:sz w:val="22"/>
                <w:szCs w:val="22"/>
              </w:rPr>
              <w:t>Social, Moral, Spiritual and Cultural value.</w:t>
            </w:r>
          </w:p>
          <w:p w:rsidR="000009AC" w:rsidRPr="000009AC" w:rsidRDefault="000009AC" w:rsidP="00945152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Each </w:t>
            </w:r>
            <w:r w:rsidR="007868B2">
              <w:rPr>
                <w:rFonts w:ascii="Arial" w:hAnsi="Arial" w:cs="Arial"/>
                <w:sz w:val="22"/>
                <w:szCs w:val="22"/>
              </w:rPr>
              <w:t>School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has in place its own Educational </w:t>
            </w:r>
            <w:r w:rsidR="008B4C55">
              <w:rPr>
                <w:rFonts w:ascii="Arial" w:hAnsi="Arial" w:cs="Arial"/>
                <w:sz w:val="22"/>
                <w:szCs w:val="22"/>
              </w:rPr>
              <w:t>Trips/</w:t>
            </w:r>
            <w:r w:rsidRPr="000009AC">
              <w:rPr>
                <w:rFonts w:ascii="Arial" w:hAnsi="Arial" w:cs="Arial"/>
                <w:sz w:val="22"/>
                <w:szCs w:val="22"/>
              </w:rPr>
              <w:t>V</w:t>
            </w:r>
            <w:r w:rsidR="008B4C55">
              <w:rPr>
                <w:rFonts w:ascii="Arial" w:hAnsi="Arial" w:cs="Arial"/>
                <w:sz w:val="22"/>
                <w:szCs w:val="22"/>
              </w:rPr>
              <w:t>isits Procedure to ensure trips/</w:t>
            </w:r>
            <w:r w:rsidRPr="000009AC">
              <w:rPr>
                <w:rFonts w:ascii="Arial" w:hAnsi="Arial" w:cs="Arial"/>
                <w:sz w:val="22"/>
                <w:szCs w:val="22"/>
              </w:rPr>
              <w:t>visits run effectively.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2.0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i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ROLES AND RESPONSIBILITIES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5E0F" w:rsidRPr="000009AC" w:rsidTr="004709C5">
        <w:tc>
          <w:tcPr>
            <w:tcW w:w="846" w:type="dxa"/>
          </w:tcPr>
          <w:p w:rsidR="00CD5E0F" w:rsidRPr="000009AC" w:rsidRDefault="00CD5E0F" w:rsidP="00CD5E0F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8833" w:type="dxa"/>
          </w:tcPr>
          <w:p w:rsidR="00CD5E0F" w:rsidRPr="000009AC" w:rsidRDefault="00CD5E0F" w:rsidP="00CD5E0F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Local Authority:</w:t>
            </w:r>
          </w:p>
          <w:p w:rsidR="00CD5E0F" w:rsidRPr="000009AC" w:rsidRDefault="00CD5E0F" w:rsidP="00CD5E0F">
            <w:pPr>
              <w:ind w:right="191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5E0F" w:rsidRPr="000009AC" w:rsidTr="00CD5E0F">
        <w:tc>
          <w:tcPr>
            <w:tcW w:w="845" w:type="dxa"/>
          </w:tcPr>
          <w:p w:rsidR="00CD5E0F" w:rsidRPr="000009AC" w:rsidRDefault="00CD5E0F" w:rsidP="00CD5E0F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CD5E0F" w:rsidRPr="000009AC" w:rsidRDefault="00CD5E0F" w:rsidP="00CD5E0F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Responsible for the final approval (via the Outdoor Educational Advisor) of all </w:t>
            </w:r>
            <w:r w:rsidR="008B4C55">
              <w:rPr>
                <w:rFonts w:ascii="Arial" w:hAnsi="Arial" w:cs="Arial"/>
                <w:sz w:val="22"/>
                <w:szCs w:val="22"/>
              </w:rPr>
              <w:t>trips/</w:t>
            </w:r>
            <w:r w:rsidRPr="000009AC">
              <w:rPr>
                <w:rFonts w:ascii="Arial" w:hAnsi="Arial" w:cs="Arial"/>
                <w:sz w:val="22"/>
                <w:szCs w:val="22"/>
              </w:rPr>
              <w:t>visits that are either overseas, residential, and/or involve an adventurous activity.</w:t>
            </w:r>
          </w:p>
          <w:p w:rsidR="00CD5E0F" w:rsidRPr="000009AC" w:rsidRDefault="00CD5E0F" w:rsidP="00CD5E0F">
            <w:pPr>
              <w:ind w:right="191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5E0F" w:rsidRPr="000009AC" w:rsidTr="00CD5E0F">
        <w:tc>
          <w:tcPr>
            <w:tcW w:w="845" w:type="dxa"/>
          </w:tcPr>
          <w:p w:rsidR="00CD5E0F" w:rsidRPr="000009AC" w:rsidRDefault="00CD5E0F" w:rsidP="00CD5E0F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8181" w:type="dxa"/>
          </w:tcPr>
          <w:p w:rsidR="00CD5E0F" w:rsidRPr="000009AC" w:rsidRDefault="00A30514" w:rsidP="00CD5E0F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Headt</w:t>
            </w:r>
            <w:r w:rsidR="00CD5E0F" w:rsidRPr="000009AC">
              <w:rPr>
                <w:rFonts w:ascii="Arial" w:hAnsi="Arial" w:cs="Arial"/>
                <w:b/>
                <w:sz w:val="22"/>
                <w:szCs w:val="22"/>
              </w:rPr>
              <w:t>eacher:</w:t>
            </w:r>
          </w:p>
          <w:p w:rsidR="00CD5E0F" w:rsidRPr="000009AC" w:rsidRDefault="00CD5E0F" w:rsidP="00CD5E0F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5E0F" w:rsidRPr="000009AC" w:rsidTr="00CD5E0F">
        <w:tc>
          <w:tcPr>
            <w:tcW w:w="845" w:type="dxa"/>
          </w:tcPr>
          <w:p w:rsidR="00CD5E0F" w:rsidRPr="000009AC" w:rsidRDefault="00CD5E0F" w:rsidP="00CD5E0F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CD5E0F" w:rsidRPr="000009AC" w:rsidRDefault="00CD5E0F" w:rsidP="00CD5E0F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Has overall responsibility for authorising all </w:t>
            </w:r>
            <w:r w:rsidR="008B4C55">
              <w:rPr>
                <w:rFonts w:ascii="Arial" w:hAnsi="Arial" w:cs="Arial"/>
                <w:sz w:val="22"/>
                <w:szCs w:val="22"/>
              </w:rPr>
              <w:t>trips/</w:t>
            </w:r>
            <w:r w:rsidRPr="000009AC">
              <w:rPr>
                <w:rFonts w:ascii="Arial" w:hAnsi="Arial" w:cs="Arial"/>
                <w:sz w:val="22"/>
                <w:szCs w:val="22"/>
              </w:rPr>
              <w:t>visits, and for submitting those that are overseas, residential or adventurous to the L</w:t>
            </w:r>
            <w:r w:rsidR="00A30514">
              <w:rPr>
                <w:rFonts w:ascii="Arial" w:hAnsi="Arial" w:cs="Arial"/>
                <w:sz w:val="22"/>
                <w:szCs w:val="22"/>
              </w:rPr>
              <w:t xml:space="preserve">ocal </w:t>
            </w:r>
            <w:r w:rsidRPr="000009AC">
              <w:rPr>
                <w:rFonts w:ascii="Arial" w:hAnsi="Arial" w:cs="Arial"/>
                <w:sz w:val="22"/>
                <w:szCs w:val="22"/>
              </w:rPr>
              <w:t>A</w:t>
            </w:r>
            <w:r w:rsidR="00A30514">
              <w:rPr>
                <w:rFonts w:ascii="Arial" w:hAnsi="Arial" w:cs="Arial"/>
                <w:sz w:val="22"/>
                <w:szCs w:val="22"/>
              </w:rPr>
              <w:t>uthority (LA)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for approval (or as delegated to the EVC/member of SMT).</w:t>
            </w:r>
          </w:p>
          <w:p w:rsidR="00CD5E0F" w:rsidRPr="000009AC" w:rsidRDefault="00CD5E0F" w:rsidP="00CD5E0F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CD5E0F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Educational Visits Co-ordinator (EVC):</w:t>
            </w:r>
          </w:p>
          <w:p w:rsidR="000009AC" w:rsidRPr="007104D2" w:rsidRDefault="000009AC" w:rsidP="004709C5">
            <w:pPr>
              <w:ind w:right="191"/>
              <w:rPr>
                <w:rFonts w:ascii="Arial" w:eastAsiaTheme="minorHAnsi" w:hAnsi="Arial" w:cs="Arial"/>
                <w:b/>
                <w:sz w:val="12"/>
                <w:szCs w:val="12"/>
              </w:rPr>
            </w:pPr>
          </w:p>
        </w:tc>
      </w:tr>
      <w:tr w:rsidR="000009AC" w:rsidRPr="000009AC" w:rsidTr="00297F9E">
        <w:trPr>
          <w:trHeight w:val="526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945152" w:rsidRDefault="000009AC" w:rsidP="004709C5">
            <w:pPr>
              <w:pStyle w:val="ListParagraph"/>
              <w:numPr>
                <w:ilvl w:val="0"/>
                <w:numId w:val="19"/>
              </w:numPr>
              <w:ind w:left="316" w:right="191" w:hanging="316"/>
              <w:rPr>
                <w:rFonts w:ascii="Arial" w:hAnsi="Arial" w:cs="Arial"/>
              </w:rPr>
            </w:pPr>
            <w:r w:rsidRPr="00945152">
              <w:rPr>
                <w:rFonts w:ascii="Arial" w:hAnsi="Arial" w:cs="Arial"/>
              </w:rPr>
              <w:t xml:space="preserve">Manages all </w:t>
            </w:r>
            <w:r w:rsidR="008B4C55">
              <w:rPr>
                <w:rFonts w:ascii="Arial" w:hAnsi="Arial" w:cs="Arial"/>
              </w:rPr>
              <w:t>trips/</w:t>
            </w:r>
            <w:r w:rsidRPr="00945152">
              <w:rPr>
                <w:rFonts w:ascii="Arial" w:hAnsi="Arial" w:cs="Arial"/>
              </w:rPr>
              <w:t xml:space="preserve">visits and is the first person to contact with any queries about </w:t>
            </w:r>
            <w:r w:rsidR="008B4C55">
              <w:rPr>
                <w:rFonts w:ascii="Arial" w:hAnsi="Arial" w:cs="Arial"/>
              </w:rPr>
              <w:t>trips/</w:t>
            </w:r>
            <w:r w:rsidRPr="00945152">
              <w:rPr>
                <w:rFonts w:ascii="Arial" w:hAnsi="Arial" w:cs="Arial"/>
              </w:rPr>
              <w:t>visits.</w:t>
            </w:r>
          </w:p>
        </w:tc>
      </w:tr>
      <w:tr w:rsidR="000009AC" w:rsidRPr="000009AC" w:rsidTr="00CD5E0F">
        <w:trPr>
          <w:trHeight w:val="295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945152" w:rsidRDefault="000009AC" w:rsidP="004709C5">
            <w:pPr>
              <w:pStyle w:val="ListParagraph"/>
              <w:numPr>
                <w:ilvl w:val="0"/>
                <w:numId w:val="19"/>
              </w:numPr>
              <w:ind w:left="316" w:right="191" w:hanging="316"/>
              <w:rPr>
                <w:rFonts w:ascii="Arial" w:hAnsi="Arial" w:cs="Arial"/>
              </w:rPr>
            </w:pPr>
            <w:r w:rsidRPr="00945152">
              <w:rPr>
                <w:rFonts w:ascii="Arial" w:hAnsi="Arial" w:cs="Arial"/>
              </w:rPr>
              <w:t xml:space="preserve">To liaise with the </w:t>
            </w:r>
            <w:r w:rsidR="007868B2">
              <w:rPr>
                <w:rFonts w:ascii="Arial" w:hAnsi="Arial" w:cs="Arial"/>
              </w:rPr>
              <w:t>School</w:t>
            </w:r>
            <w:r w:rsidRPr="00945152">
              <w:rPr>
                <w:rFonts w:ascii="Arial" w:hAnsi="Arial" w:cs="Arial"/>
              </w:rPr>
              <w:t xml:space="preserve"> to ensure that educational </w:t>
            </w:r>
            <w:r w:rsidR="008B4C55">
              <w:rPr>
                <w:rFonts w:ascii="Arial" w:hAnsi="Arial" w:cs="Arial"/>
              </w:rPr>
              <w:t>trips/</w:t>
            </w:r>
            <w:r w:rsidRPr="00945152">
              <w:rPr>
                <w:rFonts w:ascii="Arial" w:hAnsi="Arial" w:cs="Arial"/>
              </w:rPr>
              <w:t>visits meet their requirements.</w:t>
            </w: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945152" w:rsidRDefault="000009AC" w:rsidP="004709C5">
            <w:pPr>
              <w:pStyle w:val="ListParagraph"/>
              <w:numPr>
                <w:ilvl w:val="0"/>
                <w:numId w:val="19"/>
              </w:numPr>
              <w:ind w:left="316" w:right="191" w:hanging="316"/>
              <w:rPr>
                <w:rFonts w:ascii="Arial" w:hAnsi="Arial" w:cs="Arial"/>
              </w:rPr>
            </w:pPr>
            <w:r w:rsidRPr="00945152">
              <w:rPr>
                <w:rFonts w:ascii="Arial" w:hAnsi="Arial" w:cs="Arial"/>
              </w:rPr>
              <w:t xml:space="preserve">Assesses the general competence and supervisory ability of the adults on the </w:t>
            </w:r>
            <w:r w:rsidR="008B4C55">
              <w:rPr>
                <w:rFonts w:ascii="Arial" w:hAnsi="Arial" w:cs="Arial"/>
              </w:rPr>
              <w:t>trip/</w:t>
            </w:r>
            <w:r w:rsidRPr="00945152">
              <w:rPr>
                <w:rFonts w:ascii="Arial" w:hAnsi="Arial" w:cs="Arial"/>
              </w:rPr>
              <w:t>visit.</w:t>
            </w: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945152" w:rsidRDefault="000009AC" w:rsidP="004709C5">
            <w:pPr>
              <w:pStyle w:val="ListParagraph"/>
              <w:numPr>
                <w:ilvl w:val="0"/>
                <w:numId w:val="19"/>
              </w:numPr>
              <w:ind w:left="316" w:right="191" w:hanging="316"/>
              <w:rPr>
                <w:rFonts w:ascii="Arial" w:hAnsi="Arial" w:cs="Arial"/>
              </w:rPr>
            </w:pPr>
            <w:r w:rsidRPr="00945152">
              <w:rPr>
                <w:rFonts w:ascii="Arial" w:hAnsi="Arial" w:cs="Arial"/>
              </w:rPr>
              <w:t>Where a provider is being used</w:t>
            </w:r>
            <w:r w:rsidR="00A30514">
              <w:rPr>
                <w:rFonts w:ascii="Arial" w:hAnsi="Arial" w:cs="Arial"/>
              </w:rPr>
              <w:t>,</w:t>
            </w:r>
            <w:r w:rsidRPr="00945152">
              <w:rPr>
                <w:rFonts w:ascii="Arial" w:hAnsi="Arial" w:cs="Arial"/>
              </w:rPr>
              <w:t xml:space="preserve"> ensure appropriate checks have been undertaken and that there is a clear contract in place about who is responsible for what.</w:t>
            </w: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945152" w:rsidRDefault="000009AC" w:rsidP="004709C5">
            <w:pPr>
              <w:pStyle w:val="ListParagraph"/>
              <w:numPr>
                <w:ilvl w:val="0"/>
                <w:numId w:val="19"/>
              </w:numPr>
              <w:ind w:left="316" w:right="191" w:hanging="316"/>
              <w:rPr>
                <w:rFonts w:ascii="Arial" w:hAnsi="Arial" w:cs="Arial"/>
              </w:rPr>
            </w:pPr>
            <w:r w:rsidRPr="00945152">
              <w:rPr>
                <w:rFonts w:ascii="Arial" w:hAnsi="Arial" w:cs="Arial"/>
              </w:rPr>
              <w:t xml:space="preserve">Carry out occasional monitoring of </w:t>
            </w:r>
            <w:r w:rsidR="008B4C55">
              <w:rPr>
                <w:rFonts w:ascii="Arial" w:hAnsi="Arial" w:cs="Arial"/>
              </w:rPr>
              <w:t>trip/</w:t>
            </w:r>
            <w:r w:rsidRPr="00945152">
              <w:rPr>
                <w:rFonts w:ascii="Arial" w:hAnsi="Arial" w:cs="Arial"/>
              </w:rPr>
              <w:t>visit leaders to identify additional training needs.</w:t>
            </w: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945152" w:rsidRDefault="000009AC" w:rsidP="004709C5">
            <w:pPr>
              <w:pStyle w:val="ListParagraph"/>
              <w:numPr>
                <w:ilvl w:val="0"/>
                <w:numId w:val="19"/>
              </w:numPr>
              <w:ind w:left="316" w:right="191" w:hanging="316"/>
              <w:rPr>
                <w:rFonts w:ascii="Arial" w:hAnsi="Arial" w:cs="Arial"/>
              </w:rPr>
            </w:pPr>
            <w:r w:rsidRPr="00945152">
              <w:rPr>
                <w:rFonts w:ascii="Arial" w:hAnsi="Arial" w:cs="Arial"/>
              </w:rPr>
              <w:t>Organises the induction and further training of staff within the organisation including opportunities to develop competence in risk management.</w:t>
            </w: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945152" w:rsidRDefault="000009AC" w:rsidP="004709C5">
            <w:pPr>
              <w:pStyle w:val="ListParagraph"/>
              <w:numPr>
                <w:ilvl w:val="0"/>
                <w:numId w:val="19"/>
              </w:numPr>
              <w:ind w:left="316" w:right="191" w:hanging="283"/>
              <w:rPr>
                <w:rFonts w:ascii="Arial" w:hAnsi="Arial" w:cs="Arial"/>
              </w:rPr>
            </w:pPr>
            <w:r w:rsidRPr="00945152">
              <w:rPr>
                <w:rFonts w:ascii="Arial" w:hAnsi="Arial" w:cs="Arial"/>
              </w:rPr>
              <w:t xml:space="preserve">Keeps records of individual </w:t>
            </w:r>
            <w:r w:rsidR="008B4C55">
              <w:rPr>
                <w:rFonts w:ascii="Arial" w:hAnsi="Arial" w:cs="Arial"/>
              </w:rPr>
              <w:t>trips/</w:t>
            </w:r>
            <w:r w:rsidRPr="00945152">
              <w:rPr>
                <w:rFonts w:ascii="Arial" w:hAnsi="Arial" w:cs="Arial"/>
              </w:rPr>
              <w:t>visits including what worked well and what did</w:t>
            </w:r>
            <w:r w:rsidR="007868B2">
              <w:rPr>
                <w:rFonts w:ascii="Arial" w:hAnsi="Arial" w:cs="Arial"/>
              </w:rPr>
              <w:t xml:space="preserve"> no</w:t>
            </w:r>
            <w:r w:rsidRPr="00945152">
              <w:rPr>
                <w:rFonts w:ascii="Arial" w:hAnsi="Arial" w:cs="Arial"/>
              </w:rPr>
              <w:t xml:space="preserve">t and any incident/accident </w:t>
            </w:r>
            <w:proofErr w:type="gramStart"/>
            <w:r w:rsidRPr="00945152">
              <w:rPr>
                <w:rFonts w:ascii="Arial" w:hAnsi="Arial" w:cs="Arial"/>
              </w:rPr>
              <w:t>reports.</w:t>
            </w:r>
            <w:proofErr w:type="gramEnd"/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945152" w:rsidRDefault="000009AC" w:rsidP="004709C5">
            <w:pPr>
              <w:pStyle w:val="ListParagraph"/>
              <w:numPr>
                <w:ilvl w:val="0"/>
                <w:numId w:val="19"/>
              </w:numPr>
              <w:ind w:left="316" w:right="191" w:hanging="283"/>
              <w:rPr>
                <w:rFonts w:ascii="Arial" w:hAnsi="Arial" w:cs="Arial"/>
              </w:rPr>
            </w:pPr>
            <w:r w:rsidRPr="00945152">
              <w:rPr>
                <w:rFonts w:ascii="Arial" w:hAnsi="Arial" w:cs="Arial"/>
              </w:rPr>
              <w:t>Seeks LA approval where required.</w:t>
            </w: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945152" w:rsidRDefault="000009AC" w:rsidP="00A30514">
            <w:pPr>
              <w:pStyle w:val="ListParagraph"/>
              <w:numPr>
                <w:ilvl w:val="0"/>
                <w:numId w:val="19"/>
              </w:numPr>
              <w:ind w:left="316" w:right="191" w:hanging="283"/>
              <w:rPr>
                <w:rFonts w:ascii="Arial" w:hAnsi="Arial" w:cs="Arial"/>
              </w:rPr>
            </w:pPr>
            <w:r w:rsidRPr="00945152">
              <w:rPr>
                <w:rFonts w:ascii="Arial" w:hAnsi="Arial" w:cs="Arial"/>
              </w:rPr>
              <w:t xml:space="preserve">Liaises with the Senior </w:t>
            </w:r>
            <w:r w:rsidR="00A30514">
              <w:rPr>
                <w:rFonts w:ascii="Arial" w:hAnsi="Arial" w:cs="Arial"/>
              </w:rPr>
              <w:t>Management</w:t>
            </w:r>
            <w:r w:rsidRPr="00945152">
              <w:rPr>
                <w:rFonts w:ascii="Arial" w:hAnsi="Arial" w:cs="Arial"/>
              </w:rPr>
              <w:t xml:space="preserve"> Team, Governing Body and Trustees, as required.</w:t>
            </w:r>
          </w:p>
        </w:tc>
      </w:tr>
      <w:tr w:rsidR="00CD5E0F" w:rsidRPr="000009AC" w:rsidTr="00CD5E0F">
        <w:trPr>
          <w:trHeight w:val="269"/>
        </w:trPr>
        <w:tc>
          <w:tcPr>
            <w:tcW w:w="845" w:type="dxa"/>
          </w:tcPr>
          <w:p w:rsidR="00CD5E0F" w:rsidRPr="000009AC" w:rsidRDefault="00CD5E0F" w:rsidP="00CD5E0F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8181" w:type="dxa"/>
          </w:tcPr>
          <w:p w:rsidR="00CD5E0F" w:rsidRPr="000009AC" w:rsidRDefault="008B4C55" w:rsidP="00CD5E0F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Trip/</w:t>
            </w:r>
            <w:r w:rsidR="00CD5E0F" w:rsidRPr="000009AC">
              <w:rPr>
                <w:rFonts w:ascii="Arial" w:hAnsi="Arial" w:cs="Arial"/>
                <w:b/>
                <w:sz w:val="22"/>
                <w:szCs w:val="22"/>
              </w:rPr>
              <w:t>Visit leaders:</w:t>
            </w:r>
          </w:p>
          <w:p w:rsidR="00CD5E0F" w:rsidRPr="000009AC" w:rsidRDefault="00CD5E0F" w:rsidP="00CD5E0F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5E0F" w:rsidRPr="000009AC" w:rsidTr="00CD5E0F">
        <w:trPr>
          <w:trHeight w:val="596"/>
        </w:trPr>
        <w:tc>
          <w:tcPr>
            <w:tcW w:w="845" w:type="dxa"/>
          </w:tcPr>
          <w:p w:rsidR="00CD5E0F" w:rsidRPr="000009AC" w:rsidRDefault="00CD5E0F" w:rsidP="00CD5E0F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CD5E0F" w:rsidRDefault="00CD5E0F" w:rsidP="00CD5E0F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Responsible for the planning of their </w:t>
            </w:r>
            <w:r w:rsidR="008B4C55">
              <w:rPr>
                <w:rFonts w:ascii="Arial" w:hAnsi="Arial" w:cs="Arial"/>
                <w:sz w:val="22"/>
                <w:szCs w:val="22"/>
              </w:rPr>
              <w:t>trip/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visit.  They should obtain permission for a </w:t>
            </w:r>
            <w:r w:rsidR="008B4C55">
              <w:rPr>
                <w:rFonts w:ascii="Arial" w:hAnsi="Arial" w:cs="Arial"/>
                <w:sz w:val="22"/>
                <w:szCs w:val="22"/>
              </w:rPr>
              <w:t>trip/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visit from SMT prior to planning, and before making any commitments. Visit leaders have responsibility for ensuring that their </w:t>
            </w:r>
            <w:r w:rsidR="008B4C55">
              <w:rPr>
                <w:rFonts w:ascii="Arial" w:hAnsi="Arial" w:cs="Arial"/>
                <w:sz w:val="22"/>
                <w:szCs w:val="22"/>
              </w:rPr>
              <w:t>trips/</w:t>
            </w:r>
            <w:r w:rsidRPr="000009AC">
              <w:rPr>
                <w:rFonts w:ascii="Arial" w:hAnsi="Arial" w:cs="Arial"/>
                <w:sz w:val="22"/>
                <w:szCs w:val="22"/>
              </w:rPr>
              <w:t>visits will comply with all relevant guidance and requirements, and should seek advice from the E</w:t>
            </w:r>
            <w:r>
              <w:rPr>
                <w:rFonts w:ascii="Arial" w:hAnsi="Arial" w:cs="Arial"/>
                <w:sz w:val="22"/>
                <w:szCs w:val="22"/>
              </w:rPr>
              <w:t xml:space="preserve">ducational </w:t>
            </w:r>
            <w:r w:rsidRPr="000009AC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isits </w:t>
            </w:r>
            <w:r w:rsidRPr="000009AC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o-ordinator (EVC)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where necessary.</w:t>
            </w:r>
          </w:p>
          <w:p w:rsidR="00CD5E0F" w:rsidRPr="000009AC" w:rsidRDefault="00CD5E0F" w:rsidP="00CD5E0F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3.0</w:t>
            </w:r>
          </w:p>
          <w:p w:rsidR="00945152" w:rsidRPr="00945152" w:rsidRDefault="00945152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0009AC" w:rsidRDefault="00945152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TRANSPORT</w:t>
            </w:r>
          </w:p>
          <w:p w:rsidR="000009AC" w:rsidRPr="000009AC" w:rsidRDefault="000009AC" w:rsidP="00945152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5152" w:rsidRPr="000009AC" w:rsidTr="00CD5E0F">
        <w:trPr>
          <w:trHeight w:val="269"/>
        </w:trPr>
        <w:tc>
          <w:tcPr>
            <w:tcW w:w="845" w:type="dxa"/>
          </w:tcPr>
          <w:p w:rsidR="00945152" w:rsidRPr="000009AC" w:rsidRDefault="00945152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8181" w:type="dxa"/>
          </w:tcPr>
          <w:p w:rsidR="00945152" w:rsidRPr="000009AC" w:rsidRDefault="00945152" w:rsidP="00945152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Careful consideration should be given to this area. This policy supports groups travelling by the most appropriate means which can include, walking, </w:t>
            </w:r>
            <w:r w:rsidR="007868B2">
              <w:rPr>
                <w:rFonts w:ascii="Arial" w:hAnsi="Arial" w:cs="Arial"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 minibus, 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public transport – buses, trains and tube, taxi and private cars, coach and aircraft. </w:t>
            </w:r>
          </w:p>
          <w:p w:rsidR="00945152" w:rsidRPr="00945152" w:rsidRDefault="00945152" w:rsidP="004709C5">
            <w:pPr>
              <w:ind w:right="191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5152" w:rsidRPr="000009AC" w:rsidTr="00CD5E0F">
        <w:trPr>
          <w:trHeight w:val="269"/>
        </w:trPr>
        <w:tc>
          <w:tcPr>
            <w:tcW w:w="845" w:type="dxa"/>
          </w:tcPr>
          <w:p w:rsidR="00945152" w:rsidRPr="00945152" w:rsidRDefault="00945152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945152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8181" w:type="dxa"/>
          </w:tcPr>
          <w:p w:rsidR="00945152" w:rsidRPr="000009AC" w:rsidRDefault="00945152" w:rsidP="00945152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Any staff using their cars to transport students must ad</w:t>
            </w:r>
            <w:r>
              <w:rPr>
                <w:rFonts w:ascii="Arial" w:hAnsi="Arial" w:cs="Arial"/>
                <w:sz w:val="22"/>
                <w:szCs w:val="22"/>
              </w:rPr>
              <w:t xml:space="preserve">here to the </w:t>
            </w:r>
            <w:r w:rsidR="00A30514">
              <w:rPr>
                <w:rFonts w:ascii="Arial" w:hAnsi="Arial" w:cs="Arial"/>
                <w:sz w:val="22"/>
                <w:szCs w:val="22"/>
              </w:rPr>
              <w:t>Trust</w:t>
            </w:r>
            <w:r>
              <w:rPr>
                <w:rFonts w:ascii="Arial" w:hAnsi="Arial" w:cs="Arial"/>
                <w:sz w:val="22"/>
                <w:szCs w:val="22"/>
              </w:rPr>
              <w:t xml:space="preserve">’s Travel and </w:t>
            </w:r>
            <w:r w:rsidRPr="000009AC">
              <w:rPr>
                <w:rFonts w:ascii="Arial" w:hAnsi="Arial" w:cs="Arial"/>
                <w:sz w:val="22"/>
                <w:szCs w:val="22"/>
              </w:rPr>
              <w:t>Staff Expenses policy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45152" w:rsidRPr="00945152" w:rsidRDefault="00945152" w:rsidP="004709C5">
            <w:pPr>
              <w:ind w:right="191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4.0</w:t>
            </w:r>
          </w:p>
        </w:tc>
        <w:tc>
          <w:tcPr>
            <w:tcW w:w="8181" w:type="dxa"/>
          </w:tcPr>
          <w:p w:rsidR="000009AC" w:rsidRPr="00945152" w:rsidRDefault="00945152" w:rsidP="00945152">
            <w:pPr>
              <w:pStyle w:val="BodyText"/>
              <w:ind w:right="191"/>
              <w:rPr>
                <w:szCs w:val="22"/>
              </w:rPr>
            </w:pPr>
            <w:r w:rsidRPr="000009AC">
              <w:rPr>
                <w:bCs w:val="0"/>
                <w:color w:val="auto"/>
                <w:szCs w:val="22"/>
              </w:rPr>
              <w:t>INSURANCE</w:t>
            </w:r>
            <w:r w:rsidR="000009AC" w:rsidRPr="000009AC">
              <w:rPr>
                <w:b w:val="0"/>
                <w:bCs w:val="0"/>
                <w:color w:val="auto"/>
                <w:szCs w:val="22"/>
              </w:rPr>
              <w:br/>
            </w:r>
          </w:p>
        </w:tc>
      </w:tr>
      <w:tr w:rsidR="00945152" w:rsidRPr="000009AC" w:rsidTr="00CD5E0F">
        <w:trPr>
          <w:trHeight w:val="269"/>
        </w:trPr>
        <w:tc>
          <w:tcPr>
            <w:tcW w:w="845" w:type="dxa"/>
          </w:tcPr>
          <w:p w:rsidR="00945152" w:rsidRPr="00945152" w:rsidRDefault="00945152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8181" w:type="dxa"/>
          </w:tcPr>
          <w:p w:rsidR="00945152" w:rsidRPr="000009AC" w:rsidRDefault="00945152" w:rsidP="00945152">
            <w:pPr>
              <w:pStyle w:val="BodyText"/>
              <w:ind w:right="191"/>
              <w:rPr>
                <w:b w:val="0"/>
                <w:bCs w:val="0"/>
                <w:color w:val="auto"/>
                <w:szCs w:val="22"/>
              </w:rPr>
            </w:pPr>
            <w:r w:rsidRPr="000009AC">
              <w:rPr>
                <w:b w:val="0"/>
                <w:bCs w:val="0"/>
                <w:color w:val="auto"/>
                <w:szCs w:val="22"/>
              </w:rPr>
              <w:t xml:space="preserve">The </w:t>
            </w:r>
            <w:r w:rsidR="007868B2">
              <w:rPr>
                <w:b w:val="0"/>
                <w:bCs w:val="0"/>
                <w:color w:val="auto"/>
                <w:szCs w:val="22"/>
              </w:rPr>
              <w:t>School</w:t>
            </w:r>
            <w:r w:rsidRPr="000009AC">
              <w:rPr>
                <w:b w:val="0"/>
                <w:bCs w:val="0"/>
                <w:color w:val="auto"/>
                <w:szCs w:val="22"/>
              </w:rPr>
              <w:t xml:space="preserve"> must have insurance policies in place to cover this area of work, although in some cases insurance may, instead, be taken directly with the </w:t>
            </w:r>
            <w:r w:rsidR="007868B2">
              <w:rPr>
                <w:b w:val="0"/>
                <w:bCs w:val="0"/>
                <w:color w:val="auto"/>
                <w:szCs w:val="22"/>
              </w:rPr>
              <w:t>trip</w:t>
            </w:r>
            <w:r w:rsidR="008B4C55">
              <w:rPr>
                <w:b w:val="0"/>
                <w:bCs w:val="0"/>
                <w:color w:val="auto"/>
                <w:szCs w:val="22"/>
              </w:rPr>
              <w:t>/visit</w:t>
            </w:r>
            <w:r w:rsidR="007868B2">
              <w:rPr>
                <w:b w:val="0"/>
                <w:bCs w:val="0"/>
                <w:color w:val="auto"/>
                <w:szCs w:val="22"/>
              </w:rPr>
              <w:t xml:space="preserve"> provider. Specific activities</w:t>
            </w:r>
            <w:r w:rsidRPr="000009AC">
              <w:rPr>
                <w:b w:val="0"/>
                <w:bCs w:val="0"/>
                <w:color w:val="auto"/>
                <w:szCs w:val="22"/>
              </w:rPr>
              <w:t xml:space="preserve"> may require further cover which should normally be with the insurers.  Where necessary the trip</w:t>
            </w:r>
            <w:r w:rsidR="008B4C55">
              <w:rPr>
                <w:b w:val="0"/>
                <w:bCs w:val="0"/>
                <w:color w:val="auto"/>
                <w:szCs w:val="22"/>
              </w:rPr>
              <w:t>/visit</w:t>
            </w:r>
            <w:r w:rsidRPr="000009AC">
              <w:rPr>
                <w:b w:val="0"/>
                <w:bCs w:val="0"/>
                <w:color w:val="auto"/>
                <w:szCs w:val="22"/>
              </w:rPr>
              <w:t xml:space="preserve"> leader must ensure that an individual who has a serious or unusual medical condition is fit to travel.  This would be through a letter from a medical professional provided by the parent/carer.  Where relevant this should be passed onto the insurer.</w:t>
            </w:r>
          </w:p>
          <w:p w:rsidR="00945152" w:rsidRPr="00945152" w:rsidRDefault="00945152" w:rsidP="004709C5">
            <w:pPr>
              <w:pStyle w:val="BodyText"/>
              <w:ind w:right="191"/>
              <w:rPr>
                <w:bCs w:val="0"/>
                <w:color w:val="auto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5.0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pStyle w:val="ListParagraph"/>
              <w:spacing w:after="120"/>
              <w:ind w:left="0" w:right="191"/>
              <w:rPr>
                <w:rFonts w:ascii="Arial" w:hAnsi="Arial" w:cs="Arial"/>
                <w:b/>
              </w:rPr>
            </w:pPr>
            <w:r w:rsidRPr="000009AC">
              <w:rPr>
                <w:rFonts w:ascii="Arial" w:hAnsi="Arial" w:cs="Arial"/>
                <w:b/>
              </w:rPr>
              <w:t>STAFFING AND SUPERVISION</w:t>
            </w:r>
          </w:p>
          <w:p w:rsidR="000009AC" w:rsidRPr="000009AC" w:rsidRDefault="000009AC" w:rsidP="004709C5">
            <w:pPr>
              <w:pStyle w:val="ListParagraph"/>
              <w:spacing w:after="0" w:line="240" w:lineRule="auto"/>
              <w:ind w:left="0"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F82C10">
        <w:trPr>
          <w:trHeight w:val="3994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5.1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F82C10" w:rsidRDefault="00F82C10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F82C10" w:rsidRDefault="00F82C10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F82C10" w:rsidRDefault="00F82C10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F82C10" w:rsidRDefault="00F82C10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F82C10" w:rsidRDefault="00F82C10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F82C10" w:rsidRDefault="00F82C10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5.2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0009AC" w:rsidRDefault="000009AC" w:rsidP="004709C5">
            <w:pPr>
              <w:tabs>
                <w:tab w:val="left" w:pos="709"/>
              </w:tabs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30514">
              <w:rPr>
                <w:rFonts w:ascii="Arial" w:hAnsi="Arial" w:cs="Arial"/>
                <w:sz w:val="22"/>
                <w:szCs w:val="22"/>
              </w:rPr>
              <w:t>Trust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follows national guidance in that there are no specific and defined ratios for </w:t>
            </w:r>
            <w:r w:rsidR="004709C5">
              <w:rPr>
                <w:rFonts w:ascii="Arial" w:hAnsi="Arial" w:cs="Arial"/>
                <w:sz w:val="22"/>
                <w:szCs w:val="22"/>
              </w:rPr>
              <w:t>trips/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visits, but that the staff on the </w:t>
            </w:r>
            <w:r w:rsidR="004709C5">
              <w:rPr>
                <w:rFonts w:ascii="Arial" w:hAnsi="Arial" w:cs="Arial"/>
                <w:sz w:val="22"/>
                <w:szCs w:val="22"/>
              </w:rPr>
              <w:t>trip/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visit work to the principle of effective supervision at all times. For all </w:t>
            </w:r>
            <w:r w:rsidR="008B4C55">
              <w:rPr>
                <w:rFonts w:ascii="Arial" w:hAnsi="Arial" w:cs="Arial"/>
                <w:sz w:val="22"/>
                <w:szCs w:val="22"/>
              </w:rPr>
              <w:t>trips/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visits the trip leader, EVC and Headteacher must make a professional judgement regarding the number and suitability of staffing on an individual </w:t>
            </w:r>
            <w:r w:rsidR="004709C5">
              <w:rPr>
                <w:rFonts w:ascii="Arial" w:hAnsi="Arial" w:cs="Arial"/>
                <w:sz w:val="22"/>
                <w:szCs w:val="22"/>
              </w:rPr>
              <w:t>trip/</w:t>
            </w:r>
            <w:r w:rsidRPr="000009AC">
              <w:rPr>
                <w:rFonts w:ascii="Arial" w:hAnsi="Arial" w:cs="Arial"/>
                <w:sz w:val="22"/>
                <w:szCs w:val="22"/>
              </w:rPr>
              <w:t>visit basis, after consideration of the following factors:</w:t>
            </w:r>
          </w:p>
          <w:p w:rsidR="000009AC" w:rsidRPr="000009AC" w:rsidRDefault="000009AC" w:rsidP="004709C5">
            <w:pPr>
              <w:tabs>
                <w:tab w:val="left" w:pos="709"/>
              </w:tabs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5152" w:rsidRPr="00945152" w:rsidRDefault="00945152" w:rsidP="00945152">
            <w:pPr>
              <w:tabs>
                <w:tab w:val="left" w:pos="709"/>
                <w:tab w:val="left" w:pos="1843"/>
              </w:tabs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009AC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000009AC">
              <w:rPr>
                <w:rFonts w:ascii="Arial" w:hAnsi="Arial" w:cs="Arial"/>
                <w:sz w:val="22"/>
                <w:szCs w:val="22"/>
              </w:rPr>
              <w:t xml:space="preserve"> type, level and duration of activity</w:t>
            </w:r>
            <w:r w:rsidR="00A305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45152" w:rsidRPr="000009AC" w:rsidRDefault="00945152" w:rsidP="00945152">
            <w:pPr>
              <w:tabs>
                <w:tab w:val="left" w:pos="709"/>
                <w:tab w:val="left" w:pos="883"/>
                <w:tab w:val="left" w:pos="1418"/>
              </w:tabs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009AC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000009AC">
              <w:rPr>
                <w:rFonts w:ascii="Arial" w:hAnsi="Arial" w:cs="Arial"/>
                <w:sz w:val="22"/>
                <w:szCs w:val="22"/>
              </w:rPr>
              <w:t xml:space="preserve"> nature and requirements of individuals within the group, including those with additional needs</w:t>
            </w:r>
            <w:r w:rsidR="00A305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45152" w:rsidRPr="00945152" w:rsidRDefault="00945152" w:rsidP="00945152">
            <w:pPr>
              <w:tabs>
                <w:tab w:val="left" w:pos="709"/>
                <w:tab w:val="left" w:pos="1843"/>
              </w:tabs>
              <w:ind w:left="1440" w:right="191" w:hanging="1440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c)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009AC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000009AC">
              <w:rPr>
                <w:rFonts w:ascii="Arial" w:hAnsi="Arial" w:cs="Arial"/>
                <w:sz w:val="22"/>
                <w:szCs w:val="22"/>
              </w:rPr>
              <w:t xml:space="preserve"> experience and competence of staff and other adults</w:t>
            </w:r>
            <w:r w:rsidR="00A305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45152" w:rsidRPr="000009AC" w:rsidRDefault="00945152" w:rsidP="00945152">
            <w:pPr>
              <w:tabs>
                <w:tab w:val="left" w:pos="709"/>
                <w:tab w:val="left" w:pos="1843"/>
              </w:tabs>
              <w:ind w:left="1440" w:right="191" w:hanging="1440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d)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009AC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000009AC">
              <w:rPr>
                <w:rFonts w:ascii="Arial" w:hAnsi="Arial" w:cs="Arial"/>
                <w:sz w:val="22"/>
                <w:szCs w:val="22"/>
              </w:rPr>
              <w:t xml:space="preserve"> venue, time of year and prevailing/predicted conditions, if applicable</w:t>
            </w:r>
            <w:r w:rsidR="00A305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45152" w:rsidRPr="000009AC" w:rsidRDefault="00945152" w:rsidP="00945152">
            <w:pPr>
              <w:tabs>
                <w:tab w:val="left" w:pos="709"/>
                <w:tab w:val="left" w:pos="1843"/>
              </w:tabs>
              <w:ind w:left="1440" w:right="191" w:hanging="1440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009AC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000009AC">
              <w:rPr>
                <w:rFonts w:ascii="Arial" w:hAnsi="Arial" w:cs="Arial"/>
                <w:sz w:val="22"/>
                <w:szCs w:val="22"/>
              </w:rPr>
              <w:t xml:space="preserve"> contingency, or Plan B options</w:t>
            </w:r>
            <w:r w:rsidR="00A305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45152" w:rsidRPr="000009AC" w:rsidRDefault="00945152" w:rsidP="00945152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tabs>
                <w:tab w:val="left" w:pos="709"/>
                <w:tab w:val="left" w:pos="1843"/>
              </w:tabs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4709C5">
              <w:rPr>
                <w:rFonts w:ascii="Arial" w:hAnsi="Arial" w:cs="Arial"/>
                <w:sz w:val="22"/>
                <w:szCs w:val="22"/>
              </w:rPr>
              <w:t>trip/</w:t>
            </w:r>
            <w:r w:rsidRPr="000009AC">
              <w:rPr>
                <w:rFonts w:ascii="Arial" w:hAnsi="Arial" w:cs="Arial"/>
                <w:sz w:val="22"/>
                <w:szCs w:val="22"/>
              </w:rPr>
              <w:t>visit must not go ahead where either the trip</w:t>
            </w:r>
            <w:r w:rsidR="008B4C55">
              <w:rPr>
                <w:rFonts w:ascii="Arial" w:hAnsi="Arial" w:cs="Arial"/>
                <w:sz w:val="22"/>
                <w:szCs w:val="22"/>
              </w:rPr>
              <w:t>/visit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leader, EVC or Headteacher is not satisfied that an </w:t>
            </w:r>
            <w:r w:rsidR="002C67D4">
              <w:rPr>
                <w:rFonts w:ascii="Arial" w:hAnsi="Arial" w:cs="Arial"/>
                <w:sz w:val="22"/>
                <w:szCs w:val="22"/>
              </w:rPr>
              <w:t>effective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level of supervision exists.</w:t>
            </w:r>
          </w:p>
          <w:p w:rsidR="000009AC" w:rsidRPr="000009AC" w:rsidRDefault="000009AC" w:rsidP="004709C5">
            <w:pPr>
              <w:pStyle w:val="ListParagraph"/>
              <w:spacing w:after="0" w:line="240" w:lineRule="auto"/>
              <w:ind w:left="0"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tabs>
                <w:tab w:val="left" w:pos="709"/>
                <w:tab w:val="left" w:pos="1843"/>
              </w:tabs>
              <w:ind w:left="33" w:right="191" w:hanging="33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868B2">
              <w:rPr>
                <w:rFonts w:ascii="Arial" w:hAnsi="Arial" w:cs="Arial"/>
                <w:sz w:val="22"/>
                <w:szCs w:val="22"/>
              </w:rPr>
              <w:t>School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works to the principle that staff have been assessed as competent to undertake such responsibilities as they have been assigned, for leading or </w:t>
            </w:r>
            <w:r w:rsidRPr="000009AC">
              <w:rPr>
                <w:rFonts w:ascii="Arial" w:hAnsi="Arial" w:cs="Arial"/>
                <w:sz w:val="22"/>
                <w:szCs w:val="22"/>
              </w:rPr>
              <w:lastRenderedPageBreak/>
              <w:t xml:space="preserve">assisting on </w:t>
            </w:r>
            <w:r w:rsidR="004709C5">
              <w:rPr>
                <w:rFonts w:ascii="Arial" w:hAnsi="Arial" w:cs="Arial"/>
                <w:sz w:val="22"/>
                <w:szCs w:val="22"/>
              </w:rPr>
              <w:t>trips/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visits. This assessment may include a review of previous </w:t>
            </w:r>
            <w:r w:rsidR="004709C5">
              <w:rPr>
                <w:rFonts w:ascii="Arial" w:hAnsi="Arial" w:cs="Arial"/>
                <w:sz w:val="22"/>
                <w:szCs w:val="22"/>
              </w:rPr>
              <w:t>trips/</w:t>
            </w:r>
            <w:r w:rsidRPr="000009AC">
              <w:rPr>
                <w:rFonts w:ascii="Arial" w:hAnsi="Arial" w:cs="Arial"/>
                <w:sz w:val="22"/>
                <w:szCs w:val="22"/>
              </w:rPr>
              <w:t>visits, leadership experience from other areas and for certain activities a formal qualification. The EVC will lead on this process but may involve other senior staff.</w:t>
            </w:r>
          </w:p>
          <w:p w:rsidR="000009AC" w:rsidRPr="000009AC" w:rsidRDefault="000009AC" w:rsidP="004709C5">
            <w:pPr>
              <w:tabs>
                <w:tab w:val="left" w:pos="709"/>
              </w:tabs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lastRenderedPageBreak/>
              <w:t>5.4</w:t>
            </w:r>
          </w:p>
        </w:tc>
        <w:tc>
          <w:tcPr>
            <w:tcW w:w="8181" w:type="dxa"/>
          </w:tcPr>
          <w:p w:rsidR="000009AC" w:rsidRDefault="000009AC" w:rsidP="004709C5">
            <w:pPr>
              <w:tabs>
                <w:tab w:val="left" w:pos="709"/>
              </w:tabs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The EVC should view the original documents and certificates when verifying leader’s qualifications, and not rely on photocopies. Advice can be sought from the LA Outdoor Education Adviser when required.</w:t>
            </w:r>
          </w:p>
          <w:p w:rsidR="000A6E7E" w:rsidRPr="000A6E7E" w:rsidRDefault="000A6E7E" w:rsidP="004709C5">
            <w:pPr>
              <w:tabs>
                <w:tab w:val="left" w:pos="709"/>
              </w:tabs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5.5</w:t>
            </w:r>
          </w:p>
        </w:tc>
        <w:tc>
          <w:tcPr>
            <w:tcW w:w="8181" w:type="dxa"/>
          </w:tcPr>
          <w:p w:rsidR="000009AC" w:rsidRDefault="000009AC" w:rsidP="00CD5E0F">
            <w:pPr>
              <w:tabs>
                <w:tab w:val="left" w:pos="709"/>
                <w:tab w:val="left" w:pos="1418"/>
              </w:tabs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Staff who are assigned to support the special needs of an individual cannot be included in the overall staffing ratio.  Their responsibility should not include the wider group.</w:t>
            </w:r>
          </w:p>
          <w:p w:rsidR="000A6E7E" w:rsidRPr="000A6E7E" w:rsidRDefault="000A6E7E" w:rsidP="00CD5E0F">
            <w:pPr>
              <w:tabs>
                <w:tab w:val="left" w:pos="709"/>
                <w:tab w:val="left" w:pos="1418"/>
              </w:tabs>
              <w:ind w:right="191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6.0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PAYMENT TO STAFF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6.1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It is recognised that not all trips</w:t>
            </w:r>
            <w:r w:rsidR="008B4C55">
              <w:rPr>
                <w:rFonts w:ascii="Arial" w:hAnsi="Arial" w:cs="Arial"/>
                <w:sz w:val="22"/>
                <w:szCs w:val="22"/>
              </w:rPr>
              <w:t>/visits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would be able to run without the goodwill of our Teaching and Support Staff, which is greatly appreciated.</w:t>
            </w:r>
          </w:p>
          <w:p w:rsidR="00CD5E0F" w:rsidRDefault="00CD5E0F" w:rsidP="00CD5E0F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  <w:p w:rsidR="00CD5E0F" w:rsidRPr="000009AC" w:rsidRDefault="00CD5E0F" w:rsidP="00CD5E0F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The Trust is not able to pay overtime to staff attending </w:t>
            </w:r>
            <w:r w:rsidR="007868B2">
              <w:rPr>
                <w:rFonts w:ascii="Arial" w:hAnsi="Arial" w:cs="Arial"/>
                <w:sz w:val="22"/>
                <w:szCs w:val="22"/>
              </w:rPr>
              <w:t>School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trips</w:t>
            </w:r>
            <w:r w:rsidR="008B4C55">
              <w:rPr>
                <w:rFonts w:ascii="Arial" w:hAnsi="Arial" w:cs="Arial"/>
                <w:sz w:val="22"/>
                <w:szCs w:val="22"/>
              </w:rPr>
              <w:t>/visits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. Only in very exceptional circumstances and at the discretion of the Headteacher, additional expenses associated with, for example, childcare may be reimbursed. 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7.0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DUKE OF EDINBURGH (</w:t>
            </w:r>
            <w:proofErr w:type="spellStart"/>
            <w:r w:rsidRPr="000009AC">
              <w:rPr>
                <w:rFonts w:ascii="Arial" w:hAnsi="Arial" w:cs="Arial"/>
                <w:b/>
                <w:sz w:val="22"/>
                <w:szCs w:val="22"/>
              </w:rPr>
              <w:t>DofE</w:t>
            </w:r>
            <w:proofErr w:type="spellEnd"/>
            <w:r w:rsidRPr="000009AC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9AC">
              <w:rPr>
                <w:rFonts w:ascii="Arial" w:hAnsi="Arial" w:cs="Arial"/>
                <w:b/>
                <w:sz w:val="22"/>
                <w:szCs w:val="22"/>
              </w:rPr>
              <w:t>EXPEDITIONS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7.1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Guidance for </w:t>
            </w:r>
            <w:proofErr w:type="spellStart"/>
            <w:r w:rsidRPr="000009AC">
              <w:rPr>
                <w:rFonts w:ascii="Arial" w:hAnsi="Arial" w:cs="Arial"/>
                <w:sz w:val="22"/>
                <w:szCs w:val="22"/>
              </w:rPr>
              <w:t>DofE</w:t>
            </w:r>
            <w:proofErr w:type="spellEnd"/>
            <w:r w:rsidRPr="000009AC">
              <w:rPr>
                <w:rFonts w:ascii="Arial" w:hAnsi="Arial" w:cs="Arial"/>
                <w:sz w:val="22"/>
                <w:szCs w:val="22"/>
              </w:rPr>
              <w:t xml:space="preserve"> is in line with that</w:t>
            </w:r>
            <w:r w:rsidR="00A30514">
              <w:rPr>
                <w:rFonts w:ascii="Arial" w:hAnsi="Arial" w:cs="Arial"/>
                <w:sz w:val="22"/>
                <w:szCs w:val="22"/>
              </w:rPr>
              <w:t xml:space="preserve"> recommended and issued by the Local A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uthority which must be included in the </w:t>
            </w:r>
            <w:r w:rsidR="007868B2">
              <w:rPr>
                <w:rFonts w:ascii="Arial" w:hAnsi="Arial" w:cs="Arial"/>
                <w:sz w:val="22"/>
                <w:szCs w:val="22"/>
              </w:rPr>
              <w:t>School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procedure document.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8.0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RISK ASSESSMENT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An important part of all trips</w:t>
            </w:r>
            <w:r w:rsidR="008B4C55">
              <w:rPr>
                <w:rFonts w:ascii="Arial" w:hAnsi="Arial" w:cs="Arial"/>
                <w:sz w:val="22"/>
                <w:szCs w:val="22"/>
              </w:rPr>
              <w:t>/visits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is to ensure that all risks are appropriately managed and planned for in advance.  For all </w:t>
            </w:r>
            <w:r w:rsidR="004709C5">
              <w:rPr>
                <w:rFonts w:ascii="Arial" w:hAnsi="Arial" w:cs="Arial"/>
                <w:sz w:val="22"/>
                <w:szCs w:val="22"/>
              </w:rPr>
              <w:t>trips/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visits, the </w:t>
            </w:r>
            <w:r w:rsidR="007868B2">
              <w:rPr>
                <w:rFonts w:ascii="Arial" w:hAnsi="Arial" w:cs="Arial"/>
                <w:sz w:val="22"/>
                <w:szCs w:val="22"/>
              </w:rPr>
              <w:t>School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 must have in place an appropriate procedure to ensure that risk management is dealt with effectively.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9.0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BEHAVIOUR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605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9.1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Good behaviour on all trips</w:t>
            </w:r>
            <w:r w:rsidR="008B4C55">
              <w:rPr>
                <w:rFonts w:ascii="Arial" w:hAnsi="Arial" w:cs="Arial"/>
                <w:sz w:val="22"/>
                <w:szCs w:val="22"/>
              </w:rPr>
              <w:t>/</w:t>
            </w:r>
            <w:r w:rsidR="008B4C55" w:rsidRPr="000009AC">
              <w:rPr>
                <w:rFonts w:ascii="Arial" w:hAnsi="Arial" w:cs="Arial"/>
                <w:sz w:val="22"/>
                <w:szCs w:val="22"/>
              </w:rPr>
              <w:t xml:space="preserve">visits </w:t>
            </w:r>
            <w:r w:rsidRPr="000009AC">
              <w:rPr>
                <w:rFonts w:ascii="Arial" w:hAnsi="Arial" w:cs="Arial"/>
                <w:sz w:val="22"/>
                <w:szCs w:val="22"/>
              </w:rPr>
              <w:t xml:space="preserve">is a minimum expectation.  Please refer to individual </w:t>
            </w:r>
            <w:r w:rsidR="007868B2">
              <w:rPr>
                <w:rFonts w:ascii="Arial" w:hAnsi="Arial" w:cs="Arial"/>
                <w:sz w:val="22"/>
                <w:szCs w:val="22"/>
              </w:rPr>
              <w:t>School</w:t>
            </w:r>
            <w:r w:rsidRPr="000009AC">
              <w:rPr>
                <w:rFonts w:ascii="Arial" w:hAnsi="Arial" w:cs="Arial"/>
                <w:sz w:val="22"/>
                <w:szCs w:val="22"/>
              </w:rPr>
              <w:t>’s Behaviour Policy for more information.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10.0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EMERGENCY PROCEDURES</w:t>
            </w:r>
          </w:p>
          <w:p w:rsidR="000009AC" w:rsidRPr="000009AC" w:rsidRDefault="000009AC" w:rsidP="004709C5">
            <w:pPr>
              <w:pStyle w:val="Default"/>
              <w:ind w:right="191"/>
              <w:rPr>
                <w:color w:val="auto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 xml:space="preserve">A critical incident is any incident where events go beyond the normal coping mechanisms and experience of the </w:t>
            </w:r>
            <w:r w:rsidR="004709C5">
              <w:rPr>
                <w:rFonts w:ascii="Arial" w:hAnsi="Arial" w:cs="Arial"/>
                <w:sz w:val="22"/>
                <w:szCs w:val="22"/>
              </w:rPr>
              <w:t>trip/</w:t>
            </w:r>
            <w:r w:rsidRPr="000009AC">
              <w:rPr>
                <w:rFonts w:ascii="Arial" w:hAnsi="Arial" w:cs="Arial"/>
                <w:sz w:val="22"/>
                <w:szCs w:val="22"/>
              </w:rPr>
              <w:t>visit leadership team.</w:t>
            </w:r>
          </w:p>
          <w:p w:rsidR="000009AC" w:rsidRPr="000009AC" w:rsidRDefault="000009AC" w:rsidP="004709C5">
            <w:pPr>
              <w:pStyle w:val="Default"/>
              <w:ind w:right="191"/>
              <w:rPr>
                <w:color w:val="auto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pStyle w:val="BodyText"/>
              <w:ind w:right="191"/>
              <w:rPr>
                <w:b w:val="0"/>
                <w:bCs w:val="0"/>
                <w:color w:val="auto"/>
                <w:szCs w:val="22"/>
              </w:rPr>
            </w:pPr>
            <w:r w:rsidRPr="000009AC">
              <w:rPr>
                <w:b w:val="0"/>
                <w:bCs w:val="0"/>
                <w:color w:val="auto"/>
                <w:szCs w:val="22"/>
              </w:rPr>
              <w:t xml:space="preserve">The Trust has a Critical Incident Plan in place to deal with a critical incident during a </w:t>
            </w:r>
            <w:r w:rsidR="004709C5">
              <w:rPr>
                <w:b w:val="0"/>
                <w:bCs w:val="0"/>
                <w:color w:val="auto"/>
                <w:szCs w:val="22"/>
              </w:rPr>
              <w:t>trip/</w:t>
            </w:r>
            <w:r w:rsidRPr="000009AC">
              <w:rPr>
                <w:b w:val="0"/>
                <w:bCs w:val="0"/>
                <w:color w:val="auto"/>
                <w:szCs w:val="22"/>
              </w:rPr>
              <w:t>visit (Appendix A)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10.3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pStyle w:val="BodyText"/>
              <w:ind w:right="191"/>
              <w:rPr>
                <w:b w:val="0"/>
                <w:bCs w:val="0"/>
                <w:color w:val="auto"/>
                <w:szCs w:val="22"/>
              </w:rPr>
            </w:pPr>
            <w:r w:rsidRPr="000009AC">
              <w:rPr>
                <w:b w:val="0"/>
                <w:bCs w:val="0"/>
                <w:color w:val="auto"/>
                <w:szCs w:val="22"/>
              </w:rPr>
              <w:t>When an incident overwhelms the establishment’s emergency response capability, or where it involves serious injury or fatality, or where it is likely to attract media attention</w:t>
            </w:r>
            <w:r w:rsidR="00A30514">
              <w:rPr>
                <w:b w:val="0"/>
                <w:bCs w:val="0"/>
                <w:color w:val="auto"/>
                <w:szCs w:val="22"/>
              </w:rPr>
              <w:t>,</w:t>
            </w:r>
            <w:r w:rsidRPr="000009AC">
              <w:rPr>
                <w:b w:val="0"/>
                <w:bCs w:val="0"/>
                <w:color w:val="auto"/>
                <w:szCs w:val="22"/>
              </w:rPr>
              <w:t xml:space="preserve"> then assistance will be sought from the Local Authority/Outdoor Education Advisor.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10.4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pStyle w:val="BodyText"/>
              <w:ind w:right="191"/>
              <w:rPr>
                <w:b w:val="0"/>
                <w:bCs w:val="0"/>
                <w:color w:val="auto"/>
                <w:szCs w:val="22"/>
              </w:rPr>
            </w:pPr>
            <w:r w:rsidRPr="000009AC">
              <w:rPr>
                <w:b w:val="0"/>
                <w:bCs w:val="0"/>
                <w:color w:val="auto"/>
                <w:szCs w:val="22"/>
              </w:rPr>
              <w:t>To assist the trip</w:t>
            </w:r>
            <w:r w:rsidR="008B4C55">
              <w:rPr>
                <w:b w:val="0"/>
                <w:bCs w:val="0"/>
                <w:color w:val="auto"/>
                <w:szCs w:val="22"/>
              </w:rPr>
              <w:t>/visit</w:t>
            </w:r>
            <w:r w:rsidRPr="000009AC">
              <w:rPr>
                <w:b w:val="0"/>
                <w:bCs w:val="0"/>
                <w:color w:val="auto"/>
                <w:szCs w:val="22"/>
              </w:rPr>
              <w:t xml:space="preserve"> leader in dealing with an emergency they must carry with them the </w:t>
            </w:r>
            <w:r w:rsidR="00A30514" w:rsidRPr="000009AC">
              <w:rPr>
                <w:b w:val="0"/>
                <w:bCs w:val="0"/>
                <w:color w:val="auto"/>
                <w:szCs w:val="22"/>
              </w:rPr>
              <w:t xml:space="preserve">‘Critical Incident Action Plan’ (Appendix A) </w:t>
            </w:r>
            <w:r w:rsidR="00A30514">
              <w:rPr>
                <w:b w:val="0"/>
                <w:bCs w:val="0"/>
                <w:color w:val="auto"/>
                <w:szCs w:val="22"/>
              </w:rPr>
              <w:t xml:space="preserve">and the </w:t>
            </w:r>
            <w:r w:rsidRPr="000009AC">
              <w:rPr>
                <w:b w:val="0"/>
                <w:bCs w:val="0"/>
                <w:color w:val="auto"/>
                <w:szCs w:val="22"/>
              </w:rPr>
              <w:t>‘Visit Leader Emergen</w:t>
            </w:r>
            <w:r w:rsidR="00A30514">
              <w:rPr>
                <w:b w:val="0"/>
                <w:bCs w:val="0"/>
                <w:color w:val="auto"/>
                <w:szCs w:val="22"/>
              </w:rPr>
              <w:t>cy Action Card’ (Appendix B)</w:t>
            </w:r>
            <w:r w:rsidRPr="000009AC">
              <w:rPr>
                <w:b w:val="0"/>
                <w:bCs w:val="0"/>
                <w:color w:val="auto"/>
                <w:szCs w:val="22"/>
              </w:rPr>
              <w:t>, in addition to the medical and contact details of each student on the trip</w:t>
            </w:r>
            <w:r w:rsidR="008B4C55">
              <w:rPr>
                <w:b w:val="0"/>
                <w:bCs w:val="0"/>
                <w:color w:val="auto"/>
                <w:szCs w:val="22"/>
              </w:rPr>
              <w:t>/visit</w:t>
            </w:r>
            <w:r w:rsidRPr="000009AC">
              <w:rPr>
                <w:b w:val="0"/>
                <w:bCs w:val="0"/>
                <w:color w:val="auto"/>
                <w:szCs w:val="22"/>
              </w:rPr>
              <w:t>.</w:t>
            </w:r>
          </w:p>
          <w:p w:rsidR="000009AC" w:rsidRPr="000009AC" w:rsidRDefault="000009AC" w:rsidP="004709C5">
            <w:pPr>
              <w:pStyle w:val="BodyText"/>
              <w:ind w:right="191"/>
              <w:rPr>
                <w:b w:val="0"/>
                <w:bCs w:val="0"/>
                <w:color w:val="auto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10.5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pStyle w:val="BodyText"/>
              <w:ind w:right="191"/>
              <w:rPr>
                <w:b w:val="0"/>
                <w:color w:val="auto"/>
                <w:szCs w:val="22"/>
              </w:rPr>
            </w:pPr>
            <w:r w:rsidRPr="000009AC">
              <w:rPr>
                <w:b w:val="0"/>
                <w:color w:val="auto"/>
                <w:szCs w:val="22"/>
              </w:rPr>
              <w:t xml:space="preserve">The </w:t>
            </w:r>
            <w:r w:rsidR="007868B2">
              <w:rPr>
                <w:b w:val="0"/>
                <w:color w:val="auto"/>
                <w:szCs w:val="22"/>
              </w:rPr>
              <w:t>School</w:t>
            </w:r>
            <w:r w:rsidRPr="000009AC">
              <w:rPr>
                <w:b w:val="0"/>
                <w:color w:val="auto"/>
                <w:szCs w:val="22"/>
              </w:rPr>
              <w:t>’s emergency response to an incident is based on the following key factors:</w:t>
            </w:r>
          </w:p>
          <w:p w:rsidR="000009AC" w:rsidRPr="000009AC" w:rsidRDefault="000009AC" w:rsidP="004709C5">
            <w:pPr>
              <w:pStyle w:val="BodyText"/>
              <w:ind w:right="191"/>
              <w:rPr>
                <w:b w:val="0"/>
                <w:bCs w:val="0"/>
                <w:color w:val="auto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0009AC" w:rsidRDefault="000009AC" w:rsidP="00F82C10">
            <w:pPr>
              <w:pStyle w:val="BodyText"/>
              <w:numPr>
                <w:ilvl w:val="0"/>
                <w:numId w:val="20"/>
              </w:numPr>
              <w:ind w:left="316" w:right="191" w:hanging="316"/>
              <w:rPr>
                <w:b w:val="0"/>
                <w:color w:val="auto"/>
                <w:szCs w:val="22"/>
              </w:rPr>
            </w:pPr>
            <w:r w:rsidRPr="000009AC">
              <w:rPr>
                <w:b w:val="0"/>
                <w:color w:val="auto"/>
                <w:szCs w:val="22"/>
              </w:rPr>
              <w:t xml:space="preserve">There is always a nominated emergency base contact for any </w:t>
            </w:r>
            <w:r w:rsidR="004709C5">
              <w:rPr>
                <w:b w:val="0"/>
                <w:color w:val="auto"/>
                <w:szCs w:val="22"/>
              </w:rPr>
              <w:t>trip/</w:t>
            </w:r>
            <w:r w:rsidRPr="000009AC">
              <w:rPr>
                <w:b w:val="0"/>
                <w:color w:val="auto"/>
                <w:szCs w:val="22"/>
              </w:rPr>
              <w:t xml:space="preserve">visit (during </w:t>
            </w:r>
            <w:r w:rsidR="007868B2">
              <w:rPr>
                <w:b w:val="0"/>
                <w:color w:val="auto"/>
                <w:szCs w:val="22"/>
              </w:rPr>
              <w:t>School</w:t>
            </w:r>
            <w:r w:rsidRPr="000009AC">
              <w:rPr>
                <w:b w:val="0"/>
                <w:color w:val="auto"/>
                <w:szCs w:val="22"/>
              </w:rPr>
              <w:t xml:space="preserve"> hours this is the office).  This person will refer to the </w:t>
            </w:r>
            <w:r w:rsidR="00A30514">
              <w:rPr>
                <w:b w:val="0"/>
                <w:color w:val="auto"/>
                <w:szCs w:val="22"/>
              </w:rPr>
              <w:t>‘Critical Incident Plan’ (</w:t>
            </w:r>
            <w:r w:rsidR="00A30514" w:rsidRPr="000009AC">
              <w:rPr>
                <w:b w:val="0"/>
                <w:color w:val="auto"/>
                <w:szCs w:val="22"/>
              </w:rPr>
              <w:t>Appendix A</w:t>
            </w:r>
            <w:r w:rsidR="00A30514">
              <w:rPr>
                <w:b w:val="0"/>
                <w:color w:val="auto"/>
                <w:szCs w:val="22"/>
              </w:rPr>
              <w:t xml:space="preserve">) and the </w:t>
            </w:r>
            <w:r w:rsidR="00994CED">
              <w:rPr>
                <w:b w:val="0"/>
                <w:color w:val="auto"/>
                <w:szCs w:val="22"/>
              </w:rPr>
              <w:t>First Contact Emergency Action</w:t>
            </w:r>
            <w:r w:rsidRPr="000009AC">
              <w:rPr>
                <w:b w:val="0"/>
                <w:color w:val="auto"/>
                <w:szCs w:val="22"/>
              </w:rPr>
              <w:t xml:space="preserve"> Card</w:t>
            </w:r>
            <w:r w:rsidR="00994CED">
              <w:rPr>
                <w:b w:val="0"/>
                <w:color w:val="auto"/>
                <w:szCs w:val="22"/>
              </w:rPr>
              <w:t xml:space="preserve"> (</w:t>
            </w:r>
            <w:r w:rsidRPr="000009AC">
              <w:rPr>
                <w:b w:val="0"/>
                <w:color w:val="auto"/>
                <w:szCs w:val="22"/>
              </w:rPr>
              <w:t>Appendix C</w:t>
            </w:r>
            <w:r w:rsidR="00994CED">
              <w:rPr>
                <w:b w:val="0"/>
                <w:color w:val="auto"/>
                <w:szCs w:val="22"/>
              </w:rPr>
              <w:t>)</w:t>
            </w:r>
            <w:r w:rsidR="00A30514">
              <w:rPr>
                <w:b w:val="0"/>
                <w:color w:val="auto"/>
                <w:szCs w:val="22"/>
              </w:rPr>
              <w:t xml:space="preserve"> </w:t>
            </w:r>
            <w:r w:rsidRPr="000009AC">
              <w:rPr>
                <w:b w:val="0"/>
                <w:color w:val="auto"/>
                <w:szCs w:val="22"/>
              </w:rPr>
              <w:t>when required.</w:t>
            </w:r>
          </w:p>
          <w:p w:rsidR="000009AC" w:rsidRPr="000009AC" w:rsidRDefault="000009AC" w:rsidP="004709C5">
            <w:pPr>
              <w:pStyle w:val="BodyText"/>
              <w:ind w:right="191"/>
              <w:rPr>
                <w:b w:val="0"/>
                <w:color w:val="auto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0009AC" w:rsidRDefault="000009AC" w:rsidP="00F82C10">
            <w:pPr>
              <w:pStyle w:val="BodyText"/>
              <w:numPr>
                <w:ilvl w:val="0"/>
                <w:numId w:val="20"/>
              </w:numPr>
              <w:ind w:left="316" w:right="191" w:hanging="316"/>
              <w:rPr>
                <w:b w:val="0"/>
                <w:color w:val="auto"/>
                <w:szCs w:val="22"/>
              </w:rPr>
            </w:pPr>
            <w:r w:rsidRPr="000009AC">
              <w:rPr>
                <w:b w:val="0"/>
                <w:color w:val="auto"/>
                <w:szCs w:val="22"/>
              </w:rPr>
              <w:t>This nominated base contact will either b</w:t>
            </w:r>
            <w:r w:rsidR="007868B2">
              <w:rPr>
                <w:b w:val="0"/>
                <w:color w:val="auto"/>
                <w:szCs w:val="22"/>
              </w:rPr>
              <w:t>e an experienced member of the S</w:t>
            </w:r>
            <w:r w:rsidRPr="000009AC">
              <w:rPr>
                <w:b w:val="0"/>
                <w:color w:val="auto"/>
                <w:szCs w:val="22"/>
              </w:rPr>
              <w:t xml:space="preserve">enior </w:t>
            </w:r>
            <w:r w:rsidR="007868B2">
              <w:rPr>
                <w:b w:val="0"/>
                <w:color w:val="auto"/>
                <w:szCs w:val="22"/>
              </w:rPr>
              <w:t>M</w:t>
            </w:r>
            <w:r w:rsidR="000A6E7E">
              <w:rPr>
                <w:b w:val="0"/>
                <w:color w:val="auto"/>
                <w:szCs w:val="22"/>
              </w:rPr>
              <w:t>anagement</w:t>
            </w:r>
            <w:r w:rsidR="007868B2">
              <w:rPr>
                <w:b w:val="0"/>
                <w:color w:val="auto"/>
                <w:szCs w:val="22"/>
              </w:rPr>
              <w:t xml:space="preserve"> T</w:t>
            </w:r>
            <w:r w:rsidRPr="000009AC">
              <w:rPr>
                <w:b w:val="0"/>
                <w:color w:val="auto"/>
                <w:szCs w:val="22"/>
              </w:rPr>
              <w:t xml:space="preserve">eam, or will be </w:t>
            </w:r>
            <w:r w:rsidR="00A30514">
              <w:rPr>
                <w:b w:val="0"/>
                <w:color w:val="auto"/>
                <w:szCs w:val="22"/>
              </w:rPr>
              <w:t>able to contact an experienced Senior M</w:t>
            </w:r>
            <w:r w:rsidRPr="000009AC">
              <w:rPr>
                <w:b w:val="0"/>
                <w:color w:val="auto"/>
                <w:szCs w:val="22"/>
              </w:rPr>
              <w:t>anager at all times.</w:t>
            </w:r>
          </w:p>
          <w:p w:rsidR="000009AC" w:rsidRPr="000009AC" w:rsidRDefault="000009AC" w:rsidP="004709C5">
            <w:pPr>
              <w:pStyle w:val="BodyText"/>
              <w:ind w:right="191"/>
              <w:rPr>
                <w:b w:val="0"/>
                <w:color w:val="auto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Default="000009AC" w:rsidP="004709C5">
            <w:pPr>
              <w:pStyle w:val="BodyText"/>
              <w:numPr>
                <w:ilvl w:val="0"/>
                <w:numId w:val="20"/>
              </w:numPr>
              <w:ind w:left="316" w:right="191" w:hanging="316"/>
              <w:rPr>
                <w:b w:val="0"/>
                <w:color w:val="auto"/>
                <w:szCs w:val="22"/>
              </w:rPr>
            </w:pPr>
            <w:r w:rsidRPr="000009AC">
              <w:rPr>
                <w:b w:val="0"/>
                <w:color w:val="auto"/>
                <w:szCs w:val="22"/>
              </w:rPr>
              <w:t xml:space="preserve">For activities that take place during normal </w:t>
            </w:r>
            <w:r w:rsidR="007868B2">
              <w:rPr>
                <w:b w:val="0"/>
                <w:color w:val="auto"/>
                <w:szCs w:val="22"/>
              </w:rPr>
              <w:t>School</w:t>
            </w:r>
            <w:r w:rsidRPr="000009AC">
              <w:rPr>
                <w:b w:val="0"/>
                <w:color w:val="auto"/>
                <w:szCs w:val="22"/>
              </w:rPr>
              <w:t xml:space="preserve"> hours, the </w:t>
            </w:r>
            <w:r w:rsidR="004709C5">
              <w:rPr>
                <w:b w:val="0"/>
                <w:color w:val="auto"/>
                <w:szCs w:val="22"/>
              </w:rPr>
              <w:t>trip/</w:t>
            </w:r>
            <w:r w:rsidRPr="000009AC">
              <w:rPr>
                <w:b w:val="0"/>
                <w:color w:val="auto"/>
                <w:szCs w:val="22"/>
              </w:rPr>
              <w:t xml:space="preserve">visit leadership team will be aware of any relevant medical information for all participants, including staff. </w:t>
            </w:r>
          </w:p>
          <w:p w:rsidR="00A30514" w:rsidRPr="00A30514" w:rsidRDefault="00A30514" w:rsidP="00A30514">
            <w:pPr>
              <w:pStyle w:val="BodyText"/>
              <w:ind w:left="316" w:right="191"/>
              <w:rPr>
                <w:b w:val="0"/>
                <w:color w:val="auto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0009AC" w:rsidRDefault="000009AC" w:rsidP="00F82C10">
            <w:pPr>
              <w:pStyle w:val="BodyText"/>
              <w:numPr>
                <w:ilvl w:val="0"/>
                <w:numId w:val="20"/>
              </w:numPr>
              <w:ind w:left="316" w:right="191" w:hanging="316"/>
              <w:rPr>
                <w:b w:val="0"/>
                <w:color w:val="auto"/>
                <w:szCs w:val="22"/>
              </w:rPr>
            </w:pPr>
            <w:r w:rsidRPr="000009AC">
              <w:rPr>
                <w:b w:val="0"/>
                <w:color w:val="auto"/>
                <w:szCs w:val="22"/>
              </w:rPr>
              <w:t xml:space="preserve">For activities that take place </w:t>
            </w:r>
            <w:r w:rsidRPr="000009AC">
              <w:rPr>
                <w:b w:val="0"/>
                <w:color w:val="auto"/>
                <w:szCs w:val="22"/>
                <w:u w:val="single"/>
              </w:rPr>
              <w:t>outside</w:t>
            </w:r>
            <w:r w:rsidRPr="000009AC">
              <w:rPr>
                <w:b w:val="0"/>
                <w:color w:val="auto"/>
                <w:szCs w:val="22"/>
              </w:rPr>
              <w:t xml:space="preserve"> normal </w:t>
            </w:r>
            <w:r w:rsidR="007868B2">
              <w:rPr>
                <w:b w:val="0"/>
                <w:color w:val="auto"/>
                <w:szCs w:val="22"/>
              </w:rPr>
              <w:t>School</w:t>
            </w:r>
            <w:r w:rsidRPr="000009AC">
              <w:rPr>
                <w:b w:val="0"/>
                <w:color w:val="auto"/>
                <w:szCs w:val="22"/>
              </w:rPr>
              <w:t xml:space="preserve"> hours, the </w:t>
            </w:r>
            <w:r w:rsidR="004709C5">
              <w:rPr>
                <w:b w:val="0"/>
                <w:color w:val="auto"/>
                <w:szCs w:val="22"/>
              </w:rPr>
              <w:t>trip/</w:t>
            </w:r>
            <w:r w:rsidRPr="000009AC">
              <w:rPr>
                <w:b w:val="0"/>
                <w:color w:val="auto"/>
                <w:szCs w:val="22"/>
              </w:rPr>
              <w:t>visit leadership team and the emergency contact/s will be aware of any relevant medical information and emergency contact i</w:t>
            </w:r>
            <w:r w:rsidR="00746121">
              <w:rPr>
                <w:b w:val="0"/>
                <w:color w:val="auto"/>
                <w:szCs w:val="22"/>
              </w:rPr>
              <w:t>nformation for all participants, including staff.</w:t>
            </w:r>
          </w:p>
          <w:p w:rsidR="000009AC" w:rsidRPr="000009AC" w:rsidRDefault="000009AC" w:rsidP="004709C5">
            <w:pPr>
              <w:pStyle w:val="BodyText"/>
              <w:ind w:right="191"/>
              <w:rPr>
                <w:b w:val="0"/>
                <w:color w:val="auto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0009AC" w:rsidRDefault="000009AC" w:rsidP="00F82C10">
            <w:pPr>
              <w:pStyle w:val="BodyText"/>
              <w:numPr>
                <w:ilvl w:val="0"/>
                <w:numId w:val="20"/>
              </w:numPr>
              <w:ind w:left="316" w:right="191" w:hanging="316"/>
              <w:rPr>
                <w:b w:val="0"/>
                <w:color w:val="auto"/>
                <w:szCs w:val="22"/>
              </w:rPr>
            </w:pPr>
            <w:r w:rsidRPr="000009AC">
              <w:rPr>
                <w:b w:val="0"/>
                <w:color w:val="auto"/>
                <w:szCs w:val="22"/>
              </w:rPr>
              <w:t xml:space="preserve">The </w:t>
            </w:r>
            <w:r w:rsidR="005C02BB">
              <w:rPr>
                <w:b w:val="0"/>
                <w:color w:val="auto"/>
                <w:szCs w:val="22"/>
              </w:rPr>
              <w:t>trip/</w:t>
            </w:r>
            <w:r w:rsidRPr="000009AC">
              <w:rPr>
                <w:b w:val="0"/>
                <w:color w:val="auto"/>
                <w:szCs w:val="22"/>
              </w:rPr>
              <w:t>visit leader/s and the base contact/s know to request s</w:t>
            </w:r>
            <w:r w:rsidR="007868B2">
              <w:rPr>
                <w:b w:val="0"/>
                <w:color w:val="auto"/>
                <w:szCs w:val="22"/>
              </w:rPr>
              <w:t>upport from the Local A</w:t>
            </w:r>
            <w:r w:rsidR="00CC0FC7">
              <w:rPr>
                <w:b w:val="0"/>
                <w:color w:val="auto"/>
                <w:szCs w:val="22"/>
              </w:rPr>
              <w:t xml:space="preserve">uthority/Outdoor Education Advisor </w:t>
            </w:r>
            <w:r w:rsidRPr="000009AC">
              <w:rPr>
                <w:b w:val="0"/>
                <w:color w:val="auto"/>
                <w:szCs w:val="22"/>
              </w:rPr>
              <w:t>in the event that</w:t>
            </w:r>
            <w:r w:rsidRPr="000009AC">
              <w:rPr>
                <w:b w:val="0"/>
                <w:bCs w:val="0"/>
                <w:color w:val="auto"/>
                <w:szCs w:val="22"/>
              </w:rPr>
              <w:t xml:space="preserve"> an incident overwhelms the establishment’s emergency response capability, involves serious injury or fatality, or where it is likely to attract media attention. </w:t>
            </w:r>
          </w:p>
          <w:p w:rsidR="000009AC" w:rsidRPr="000009AC" w:rsidRDefault="000009AC" w:rsidP="004709C5">
            <w:pPr>
              <w:pStyle w:val="BodyText"/>
              <w:ind w:right="191"/>
              <w:rPr>
                <w:b w:val="0"/>
                <w:color w:val="auto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CC0FC7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10.6</w:t>
            </w:r>
          </w:p>
        </w:tc>
        <w:tc>
          <w:tcPr>
            <w:tcW w:w="8181" w:type="dxa"/>
          </w:tcPr>
          <w:p w:rsidR="00F82C10" w:rsidRPr="000009AC" w:rsidRDefault="000009AC" w:rsidP="00F82C10">
            <w:pPr>
              <w:pStyle w:val="BodyText"/>
              <w:ind w:right="191"/>
              <w:rPr>
                <w:b w:val="0"/>
                <w:color w:val="auto"/>
                <w:szCs w:val="22"/>
              </w:rPr>
            </w:pPr>
            <w:r w:rsidRPr="000009AC">
              <w:rPr>
                <w:b w:val="0"/>
                <w:color w:val="auto"/>
                <w:szCs w:val="22"/>
              </w:rPr>
              <w:t xml:space="preserve">In the event of an incident the </w:t>
            </w:r>
            <w:r w:rsidR="00F82C10">
              <w:rPr>
                <w:b w:val="0"/>
                <w:color w:val="auto"/>
                <w:szCs w:val="22"/>
              </w:rPr>
              <w:t>Critical Incident Plan should be followed and the supporting document, t</w:t>
            </w:r>
            <w:r w:rsidR="00F82C10" w:rsidRPr="000009AC">
              <w:rPr>
                <w:b w:val="0"/>
                <w:color w:val="auto"/>
                <w:szCs w:val="22"/>
              </w:rPr>
              <w:t>he First Contact Emergency Action Card sho</w:t>
            </w:r>
            <w:r w:rsidR="00B73233">
              <w:rPr>
                <w:b w:val="0"/>
                <w:color w:val="auto"/>
                <w:szCs w:val="22"/>
              </w:rPr>
              <w:t xml:space="preserve">uld be completed where possible </w:t>
            </w:r>
            <w:r w:rsidR="00FE7622">
              <w:rPr>
                <w:b w:val="0"/>
                <w:color w:val="auto"/>
                <w:szCs w:val="22"/>
              </w:rPr>
              <w:t>(Appendix C</w:t>
            </w:r>
            <w:r w:rsidR="00F82C10" w:rsidRPr="00F82C10">
              <w:rPr>
                <w:b w:val="0"/>
                <w:color w:val="auto"/>
                <w:szCs w:val="22"/>
              </w:rPr>
              <w:t>)</w:t>
            </w:r>
            <w:r w:rsidR="00FE7622">
              <w:rPr>
                <w:b w:val="0"/>
                <w:color w:val="auto"/>
                <w:szCs w:val="22"/>
              </w:rPr>
              <w:t>.</w:t>
            </w:r>
          </w:p>
          <w:p w:rsidR="000009AC" w:rsidRPr="00F82C10" w:rsidRDefault="00F82C10" w:rsidP="004709C5">
            <w:pPr>
              <w:pStyle w:val="BodyText"/>
              <w:ind w:right="191"/>
              <w:rPr>
                <w:b w:val="0"/>
                <w:color w:val="auto"/>
                <w:sz w:val="12"/>
                <w:szCs w:val="12"/>
              </w:rPr>
            </w:pPr>
            <w:r>
              <w:rPr>
                <w:b w:val="0"/>
                <w:color w:val="auto"/>
                <w:szCs w:val="22"/>
              </w:rPr>
              <w:t xml:space="preserve"> </w:t>
            </w: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11.0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 xml:space="preserve">AFTER THE </w:t>
            </w:r>
            <w:r w:rsidR="005C02BB">
              <w:rPr>
                <w:rFonts w:ascii="Arial" w:hAnsi="Arial" w:cs="Arial"/>
                <w:b/>
                <w:sz w:val="22"/>
                <w:szCs w:val="22"/>
              </w:rPr>
              <w:t>TRIP/</w:t>
            </w:r>
            <w:r w:rsidRPr="000009AC">
              <w:rPr>
                <w:rFonts w:ascii="Arial" w:hAnsi="Arial" w:cs="Arial"/>
                <w:b/>
                <w:sz w:val="22"/>
                <w:szCs w:val="22"/>
              </w:rPr>
              <w:t>VISIT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81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It is important to evaluate all activities, to ensure they meet the requirements of the learning aims and as a learning environment are appropriate to needs of the group and that it was safe.  It is also a useful focus for the group leader to make improvements to content and disseminate appropriate information to colleagues for future trips</w:t>
            </w:r>
            <w:r w:rsidR="008B4C55">
              <w:rPr>
                <w:rFonts w:ascii="Arial" w:hAnsi="Arial" w:cs="Arial"/>
                <w:sz w:val="22"/>
                <w:szCs w:val="22"/>
              </w:rPr>
              <w:t>/visits.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b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sz w:val="22"/>
                <w:szCs w:val="22"/>
              </w:rPr>
              <w:t>12.0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pStyle w:val="ListNumber2"/>
              <w:spacing w:after="0"/>
              <w:ind w:right="191"/>
            </w:pPr>
            <w:r w:rsidRPr="000009AC">
              <w:t xml:space="preserve">REVIEW 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12.1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pStyle w:val="ListNumber2"/>
              <w:tabs>
                <w:tab w:val="left" w:pos="709"/>
              </w:tabs>
              <w:spacing w:after="0"/>
              <w:ind w:right="191"/>
            </w:pPr>
            <w:r w:rsidRPr="000009AC">
              <w:rPr>
                <w:b w:val="0"/>
              </w:rPr>
              <w:t>The Trustee Board (or responsible committee) will review this policy in line with the procedure for policy review.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9AC" w:rsidRPr="000009AC" w:rsidTr="00CD5E0F">
        <w:trPr>
          <w:trHeight w:val="269"/>
        </w:trPr>
        <w:tc>
          <w:tcPr>
            <w:tcW w:w="845" w:type="dxa"/>
          </w:tcPr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12.2</w:t>
            </w:r>
          </w:p>
        </w:tc>
        <w:tc>
          <w:tcPr>
            <w:tcW w:w="8181" w:type="dxa"/>
          </w:tcPr>
          <w:p w:rsidR="000009AC" w:rsidRPr="000009AC" w:rsidRDefault="000009AC" w:rsidP="004709C5">
            <w:pPr>
              <w:pStyle w:val="ListNumber2"/>
              <w:tabs>
                <w:tab w:val="left" w:pos="709"/>
              </w:tabs>
              <w:spacing w:after="0"/>
              <w:ind w:right="191"/>
              <w:rPr>
                <w:b w:val="0"/>
                <w:u w:val="single"/>
              </w:rPr>
            </w:pPr>
            <w:r w:rsidRPr="000009AC">
              <w:rPr>
                <w:b w:val="0"/>
                <w:u w:val="single"/>
              </w:rPr>
              <w:t xml:space="preserve">Date for review </w:t>
            </w:r>
          </w:p>
          <w:p w:rsidR="000009AC" w:rsidRPr="000009AC" w:rsidRDefault="000009AC" w:rsidP="004709C5">
            <w:pPr>
              <w:ind w:right="191"/>
              <w:rPr>
                <w:rFonts w:ascii="Arial" w:hAnsi="Arial" w:cs="Arial"/>
                <w:sz w:val="22"/>
                <w:szCs w:val="22"/>
              </w:rPr>
            </w:pPr>
            <w:r w:rsidRPr="000009AC">
              <w:rPr>
                <w:rFonts w:ascii="Arial" w:hAnsi="Arial" w:cs="Arial"/>
                <w:sz w:val="22"/>
                <w:szCs w:val="22"/>
              </w:rPr>
              <w:t>If no other reason for review (see policy review procedure) this policy w</w:t>
            </w:r>
            <w:r w:rsidR="00A30514">
              <w:rPr>
                <w:rFonts w:ascii="Arial" w:hAnsi="Arial" w:cs="Arial"/>
                <w:sz w:val="22"/>
                <w:szCs w:val="22"/>
              </w:rPr>
              <w:t>ill be reviewed in Summer 2022</w:t>
            </w:r>
            <w:r w:rsidRPr="000009A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009AC" w:rsidRPr="000009AC" w:rsidRDefault="000009AC" w:rsidP="004709C5">
            <w:pPr>
              <w:pStyle w:val="ListNumber2"/>
              <w:tabs>
                <w:tab w:val="left" w:pos="709"/>
              </w:tabs>
              <w:spacing w:after="0"/>
              <w:ind w:right="191"/>
              <w:rPr>
                <w:b w:val="0"/>
                <w:sz w:val="12"/>
                <w:szCs w:val="12"/>
              </w:rPr>
            </w:pPr>
          </w:p>
        </w:tc>
      </w:tr>
    </w:tbl>
    <w:p w:rsidR="000009AC" w:rsidRPr="000009AC" w:rsidRDefault="000009AC" w:rsidP="000009AC">
      <w:pPr>
        <w:ind w:right="191"/>
        <w:jc w:val="both"/>
        <w:rPr>
          <w:rFonts w:ascii="Arial" w:hAnsi="Arial" w:cs="Arial"/>
          <w:sz w:val="22"/>
          <w:szCs w:val="22"/>
        </w:rPr>
      </w:pPr>
    </w:p>
    <w:p w:rsidR="000009AC" w:rsidRPr="000009AC" w:rsidRDefault="000009AC" w:rsidP="000009AC">
      <w:pPr>
        <w:jc w:val="both"/>
        <w:rPr>
          <w:rFonts w:ascii="Arial" w:hAnsi="Arial" w:cs="Arial"/>
          <w:sz w:val="22"/>
          <w:szCs w:val="22"/>
        </w:rPr>
      </w:pPr>
    </w:p>
    <w:p w:rsidR="000009AC" w:rsidRPr="000009AC" w:rsidRDefault="000009AC" w:rsidP="000009AC">
      <w:pPr>
        <w:tabs>
          <w:tab w:val="left" w:pos="1220"/>
        </w:tabs>
        <w:jc w:val="both"/>
        <w:rPr>
          <w:rFonts w:ascii="Arial" w:hAnsi="Arial" w:cs="Arial"/>
          <w:b/>
          <w:sz w:val="22"/>
          <w:szCs w:val="22"/>
        </w:rPr>
      </w:pPr>
    </w:p>
    <w:p w:rsidR="000009AC" w:rsidRPr="000009AC" w:rsidRDefault="000009AC" w:rsidP="000009AC">
      <w:pPr>
        <w:rPr>
          <w:rFonts w:ascii="Arial" w:hAnsi="Arial" w:cs="Arial"/>
          <w:sz w:val="22"/>
          <w:szCs w:val="22"/>
        </w:rPr>
      </w:pPr>
    </w:p>
    <w:p w:rsidR="000009AC" w:rsidRPr="000009AC" w:rsidRDefault="000009AC" w:rsidP="000009AC">
      <w:pPr>
        <w:pStyle w:val="ListParagraph"/>
        <w:ind w:left="1440"/>
        <w:jc w:val="both"/>
        <w:rPr>
          <w:rFonts w:ascii="Arial" w:hAnsi="Arial" w:cs="Arial"/>
        </w:rPr>
      </w:pPr>
    </w:p>
    <w:p w:rsidR="000009AC" w:rsidRPr="000009AC" w:rsidRDefault="000009AC" w:rsidP="000009AC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0009AC" w:rsidRPr="000009AC" w:rsidRDefault="000009AC" w:rsidP="000009AC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0009AC" w:rsidRPr="000009AC" w:rsidRDefault="000009AC" w:rsidP="000009AC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0009AC" w:rsidRPr="000009AC" w:rsidRDefault="000009AC" w:rsidP="000009AC">
      <w:pPr>
        <w:jc w:val="both"/>
        <w:rPr>
          <w:rFonts w:ascii="Arial" w:hAnsi="Arial" w:cs="Arial"/>
          <w:b/>
          <w:sz w:val="22"/>
          <w:szCs w:val="22"/>
        </w:rPr>
      </w:pPr>
    </w:p>
    <w:p w:rsidR="000009AC" w:rsidRPr="000009AC" w:rsidRDefault="000009AC" w:rsidP="000009AC">
      <w:pPr>
        <w:tabs>
          <w:tab w:val="left" w:pos="709"/>
          <w:tab w:val="left" w:pos="1843"/>
        </w:tabs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0009AC">
        <w:rPr>
          <w:rFonts w:ascii="Arial" w:hAnsi="Arial" w:cs="Arial"/>
          <w:b/>
          <w:sz w:val="22"/>
          <w:szCs w:val="22"/>
        </w:rPr>
        <w:tab/>
      </w:r>
      <w:r w:rsidRPr="000009AC">
        <w:rPr>
          <w:rFonts w:ascii="Arial" w:hAnsi="Arial" w:cs="Arial"/>
          <w:b/>
          <w:sz w:val="22"/>
          <w:szCs w:val="22"/>
        </w:rPr>
        <w:tab/>
      </w:r>
      <w:r w:rsidRPr="000009AC">
        <w:rPr>
          <w:rFonts w:ascii="Arial" w:hAnsi="Arial" w:cs="Arial"/>
          <w:sz w:val="22"/>
          <w:szCs w:val="22"/>
        </w:rPr>
        <w:tab/>
      </w:r>
    </w:p>
    <w:p w:rsidR="000009AC" w:rsidRPr="000009AC" w:rsidRDefault="000009AC" w:rsidP="000009AC">
      <w:pPr>
        <w:jc w:val="both"/>
        <w:rPr>
          <w:rFonts w:ascii="Arial" w:hAnsi="Arial" w:cs="Arial"/>
          <w:b/>
          <w:sz w:val="22"/>
          <w:szCs w:val="22"/>
        </w:rPr>
      </w:pPr>
    </w:p>
    <w:p w:rsidR="000009AC" w:rsidRPr="000009AC" w:rsidRDefault="000009AC" w:rsidP="000009AC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0009AC" w:rsidRPr="000009AC" w:rsidRDefault="000009AC" w:rsidP="000009AC">
      <w:pPr>
        <w:pStyle w:val="ListParagraph"/>
        <w:tabs>
          <w:tab w:val="left" w:pos="709"/>
        </w:tabs>
        <w:ind w:left="1440"/>
        <w:jc w:val="both"/>
        <w:rPr>
          <w:rFonts w:ascii="Arial" w:hAnsi="Arial" w:cs="Arial"/>
          <w:b/>
        </w:rPr>
      </w:pPr>
    </w:p>
    <w:p w:rsidR="000009AC" w:rsidRPr="000009AC" w:rsidRDefault="000009AC" w:rsidP="000009AC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</w:rPr>
      </w:pPr>
    </w:p>
    <w:p w:rsidR="000009AC" w:rsidRPr="000009AC" w:rsidRDefault="000009AC" w:rsidP="000009AC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0009AC" w:rsidRPr="000009AC" w:rsidRDefault="000009AC" w:rsidP="000009AC">
      <w:pPr>
        <w:jc w:val="both"/>
        <w:rPr>
          <w:rFonts w:ascii="Arial" w:hAnsi="Arial" w:cs="Arial"/>
        </w:rPr>
      </w:pPr>
    </w:p>
    <w:p w:rsidR="00317646" w:rsidRDefault="00317646" w:rsidP="00317646">
      <w:pPr>
        <w:rPr>
          <w:rFonts w:ascii="Arial" w:hAnsi="Arial" w:cs="Arial"/>
          <w:b/>
          <w:bCs/>
          <w:sz w:val="22"/>
          <w:szCs w:val="22"/>
        </w:rPr>
      </w:pPr>
    </w:p>
    <w:p w:rsidR="00317646" w:rsidRDefault="00317646" w:rsidP="00317646">
      <w:pPr>
        <w:jc w:val="center"/>
        <w:rPr>
          <w:rFonts w:ascii="Arial" w:hAnsi="Arial" w:cs="Arial"/>
          <w:b/>
          <w:bCs/>
        </w:rPr>
      </w:pPr>
    </w:p>
    <w:p w:rsidR="00317646" w:rsidRDefault="00317646" w:rsidP="00317646">
      <w:pPr>
        <w:jc w:val="center"/>
        <w:rPr>
          <w:rFonts w:ascii="Arial" w:hAnsi="Arial" w:cs="Arial"/>
          <w:b/>
          <w:bCs/>
        </w:rPr>
      </w:pPr>
    </w:p>
    <w:p w:rsidR="00317646" w:rsidRDefault="00317646" w:rsidP="00317646">
      <w:pPr>
        <w:jc w:val="center"/>
        <w:rPr>
          <w:rFonts w:ascii="Arial" w:hAnsi="Arial" w:cs="Arial"/>
          <w:b/>
          <w:bCs/>
        </w:rPr>
      </w:pPr>
    </w:p>
    <w:p w:rsidR="00317646" w:rsidRDefault="00317646" w:rsidP="00317646">
      <w:pPr>
        <w:jc w:val="center"/>
        <w:rPr>
          <w:rFonts w:ascii="Arial" w:hAnsi="Arial" w:cs="Arial"/>
          <w:b/>
          <w:bCs/>
        </w:rPr>
      </w:pPr>
    </w:p>
    <w:p w:rsidR="00317646" w:rsidRDefault="00317646" w:rsidP="00317646">
      <w:pPr>
        <w:jc w:val="center"/>
        <w:rPr>
          <w:rFonts w:ascii="Arial" w:hAnsi="Arial" w:cs="Arial"/>
          <w:b/>
          <w:bCs/>
        </w:rPr>
      </w:pPr>
    </w:p>
    <w:p w:rsidR="00317646" w:rsidRDefault="00317646" w:rsidP="00317646">
      <w:pPr>
        <w:jc w:val="center"/>
        <w:rPr>
          <w:rFonts w:ascii="Arial" w:hAnsi="Arial" w:cs="Arial"/>
          <w:b/>
          <w:bCs/>
        </w:rPr>
      </w:pPr>
    </w:p>
    <w:p w:rsidR="00B43B35" w:rsidRDefault="00B43B35" w:rsidP="00B43B35">
      <w:pPr>
        <w:rPr>
          <w:rFonts w:ascii="Arial" w:hAnsi="Arial" w:cs="Arial"/>
          <w:b/>
          <w:bCs/>
        </w:rPr>
      </w:pPr>
    </w:p>
    <w:p w:rsidR="000009AC" w:rsidRPr="000009AC" w:rsidRDefault="000009AC" w:rsidP="00B43B35">
      <w:pPr>
        <w:jc w:val="center"/>
        <w:rPr>
          <w:rFonts w:ascii="Arial" w:hAnsi="Arial" w:cs="Arial"/>
          <w:b/>
          <w:bCs/>
        </w:rPr>
      </w:pPr>
      <w:r w:rsidRPr="000009AC">
        <w:rPr>
          <w:rFonts w:ascii="Arial" w:hAnsi="Arial" w:cs="Arial"/>
          <w:b/>
          <w:bCs/>
        </w:rPr>
        <w:t>Appendix A</w:t>
      </w: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</w:rPr>
      </w:pPr>
      <w:r w:rsidRPr="000009A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3AF41" wp14:editId="7C272C8C">
                <wp:simplePos x="0" y="0"/>
                <wp:positionH relativeFrom="column">
                  <wp:posOffset>-571500</wp:posOffset>
                </wp:positionH>
                <wp:positionV relativeFrom="paragraph">
                  <wp:posOffset>81915</wp:posOffset>
                </wp:positionV>
                <wp:extent cx="7315200" cy="0"/>
                <wp:effectExtent l="0" t="1905" r="381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F7A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6.45pt" to="53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FyhwIAAKEFAAAOAAAAZHJzL2Uyb0RvYy54bWysVMlu2zAQvRfoPxC8K5Js7YgcxFp6SdMA&#10;ST+AliiLqEQKJOMFRf+9Q3qpnfZQNNVBGA5nhm/eG/L2bjcOaEOlYoLn2L/xMKK8ES3j6xx/famd&#10;BCOlCW/JIDjN8Z4qfLf4+OF2O2V0JnoxtFQiKMJVtp1y3Gs9Za6rmp6ORN2IiXLY7IQciYalXLut&#10;JFuoPg7uzPMidytkO0nRUKXAWx428cLW7zra6C9dp6hGQ44Bm7Z/af8r83cXtyRbSzL1rDnCIP+A&#10;YiSMw6HnUiXRBL1K9lupkTVSKNHpm0aMrug61lDbA3Tje2+6ee7JRG0vQI6azjSp/1e2edw8ScTa&#10;HEcYcTKCRM9aErbuNSoE50CgkCgyPG0nlUF4wZ+k6bTZ8efpQTTfFOKi6AlfU4v3ZT9BEd9kuFcp&#10;ZqEmOG21/SxaiCGvWljSdp0cTUmgA+2sNvuzNnSnUQPOeO6HIDhGzWnPJdkpcZJKf6JiRMbI8cC4&#10;oY1kZPOgtAFCslOIcXNRs2Gw0g/8ygGBBw+1s3PIJhmAANNEGjhW1++pl1ZJlQROMIsqJ/DK0rmv&#10;i8CJaj8Oy3lZFKX/w6Dwg6xnbUu5OfQ0Y37wdxoep/0wHecpOzfgXle3nQLEN0j9WeAtZ6lTR0ns&#10;BHUQOmnsJY7np8s08oI0KOtrpA9A4PuRom2O03AWWimUGFhrGDDYlFyvikGiDTHX0n52XmDnMkyK&#10;V95amXpK2upoa8KGg33RvUH85+7v69CLg3nixHE4d4J55TnLpC6c+8KPorhaFsvqjU6V1V69nwAr&#10;w8UgXeA9nvELMkzeacrstTE35XDnVqLdP8nTdYJ3wCYd3yzz0Fyuwb58WRc/AQAA//8DAFBLAwQU&#10;AAYACAAAACEAmEFO994AAAAKAQAADwAAAGRycy9kb3ducmV2LnhtbEyPwU7DMBBE70j8g7VI3Fqb&#10;IJUmjVMhEHDgRItUcXPjbRIar6PYTdK/ZysOcNyZ0eybfD25VgzYh8aThru5AoFUettQpeFz+zJb&#10;ggjRkDWtJ9RwxgDr4voqN5n1I33gsImV4BIKmdFQx9hlUoayRmfC3HdI7B1870zks6+k7c3I5a6V&#10;iVIL6UxD/KE2HT7VWB43J6chPB93/vtrfFsOab/F9/OufHi91/r2ZnpcgYg4xb8wXPAZHQpm2vsT&#10;2SBaDbNU8ZbIRpKCuATUImFl/6vIIpf/JxQ/AAAA//8DAFBLAQItABQABgAIAAAAIQC2gziS/gAA&#10;AOEBAAATAAAAAAAAAAAAAAAAAAAAAABbQ29udGVudF9UeXBlc10ueG1sUEsBAi0AFAAGAAgAAAAh&#10;ADj9If/WAAAAlAEAAAsAAAAAAAAAAAAAAAAALwEAAF9yZWxzLy5yZWxzUEsBAi0AFAAGAAgAAAAh&#10;ADpI0XKHAgAAoQUAAA4AAAAAAAAAAAAAAAAALgIAAGRycy9lMm9Eb2MueG1sUEsBAi0AFAAGAAgA&#10;AAAhAJhBTvfeAAAACgEAAA8AAAAAAAAAAAAAAAAA4QQAAGRycy9kb3ducmV2LnhtbFBLBQYAAAAA&#10;BAAEAPMAAADsBQAAAAA=&#10;" stroked="f"/>
            </w:pict>
          </mc:Fallback>
        </mc:AlternateContent>
      </w:r>
      <w:r w:rsidR="002C67D4">
        <w:rPr>
          <w:rFonts w:ascii="Arial" w:hAnsi="Arial" w:cs="Arial"/>
          <w:b/>
          <w:bCs/>
        </w:rPr>
        <w:t xml:space="preserve">Trips/Visits </w:t>
      </w:r>
      <w:r w:rsidRPr="000009AC">
        <w:rPr>
          <w:rFonts w:ascii="Arial" w:hAnsi="Arial" w:cs="Arial"/>
          <w:b/>
          <w:bCs/>
        </w:rPr>
        <w:t>Critical Incident Plan</w:t>
      </w:r>
    </w:p>
    <w:p w:rsidR="000009AC" w:rsidRPr="000009AC" w:rsidRDefault="000009AC" w:rsidP="000009A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6218"/>
      </w:tblGrid>
      <w:tr w:rsidR="000009AC" w:rsidRPr="000009AC" w:rsidTr="004709C5">
        <w:trPr>
          <w:trHeight w:val="356"/>
        </w:trPr>
        <w:tc>
          <w:tcPr>
            <w:tcW w:w="14732" w:type="dxa"/>
            <w:gridSpan w:val="2"/>
            <w:shd w:val="clear" w:color="auto" w:fill="F2F2F2" w:themeFill="background1" w:themeFillShade="F2"/>
          </w:tcPr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 by </w:t>
            </w:r>
            <w:r w:rsidR="005C02BB">
              <w:rPr>
                <w:rFonts w:ascii="Arial" w:hAnsi="Arial" w:cs="Arial"/>
                <w:b/>
                <w:bCs/>
                <w:sz w:val="22"/>
                <w:szCs w:val="22"/>
              </w:rPr>
              <w:t>Trip/</w:t>
            </w: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t>Visit Leader</w:t>
            </w:r>
          </w:p>
        </w:tc>
      </w:tr>
      <w:tr w:rsidR="000009AC" w:rsidRPr="000009AC" w:rsidTr="004709C5">
        <w:tc>
          <w:tcPr>
            <w:tcW w:w="4106" w:type="dxa"/>
          </w:tcPr>
          <w:p w:rsidR="000009AC" w:rsidRPr="000009AC" w:rsidRDefault="004F474E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Firstly</w:t>
            </w:r>
          </w:p>
        </w:tc>
        <w:tc>
          <w:tcPr>
            <w:tcW w:w="10626" w:type="dxa"/>
          </w:tcPr>
          <w:p w:rsidR="000009AC" w:rsidRPr="000009AC" w:rsidRDefault="000009AC" w:rsidP="000009AC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Safeguard yourself.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Remain calm and assess the situation.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Establish nature and extent of the emergency.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Identify people involved and any casualties.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Are emergency services required?</w:t>
            </w:r>
          </w:p>
        </w:tc>
      </w:tr>
      <w:tr w:rsidR="000009AC" w:rsidRPr="000009AC" w:rsidTr="004709C5">
        <w:tc>
          <w:tcPr>
            <w:tcW w:w="4106" w:type="dxa"/>
          </w:tcPr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t>Check your group</w:t>
            </w:r>
          </w:p>
        </w:tc>
        <w:tc>
          <w:tcPr>
            <w:tcW w:w="10626" w:type="dxa"/>
          </w:tcPr>
          <w:p w:rsidR="000009AC" w:rsidRPr="000009AC" w:rsidRDefault="000009AC" w:rsidP="000009A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Are the group safe?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Are all group members accounted for?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Are all leaders present?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Have you briefed the group to ensure they know what to do to remain safe?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b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Delegate Assistant Leaders if possible.</w:t>
            </w:r>
            <w:r w:rsidRPr="000009AC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</w:p>
        </w:tc>
      </w:tr>
      <w:tr w:rsidR="000009AC" w:rsidRPr="000009AC" w:rsidTr="004709C5">
        <w:tc>
          <w:tcPr>
            <w:tcW w:w="4106" w:type="dxa"/>
          </w:tcPr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t>Any Casualties?</w:t>
            </w:r>
          </w:p>
        </w:tc>
        <w:tc>
          <w:tcPr>
            <w:tcW w:w="10626" w:type="dxa"/>
          </w:tcPr>
          <w:p w:rsidR="000009AC" w:rsidRPr="000009AC" w:rsidRDefault="000009AC" w:rsidP="000009A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Ensure injured group members are safe.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Call emergency services (999 or 112) as appropriate.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Carry out First Aid to the best of your abilities.</w:t>
            </w:r>
          </w:p>
          <w:p w:rsidR="000009AC" w:rsidRPr="000009AC" w:rsidRDefault="000009AC" w:rsidP="004709C5">
            <w:pPr>
              <w:pStyle w:val="ListParagraph"/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A – Preserve life    B – Prevent condition worsening   C – Promote recovery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Member of staff to accompany casualty to hospital with relevant medical details.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Note Staff name and contact number; who has gone and where?</w:t>
            </w:r>
          </w:p>
        </w:tc>
      </w:tr>
      <w:tr w:rsidR="000009AC" w:rsidRPr="000009AC" w:rsidTr="004709C5">
        <w:tc>
          <w:tcPr>
            <w:tcW w:w="4106" w:type="dxa"/>
          </w:tcPr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t>Notify Establishment Base</w:t>
            </w:r>
          </w:p>
        </w:tc>
        <w:tc>
          <w:tcPr>
            <w:tcW w:w="10626" w:type="dxa"/>
          </w:tcPr>
          <w:p w:rsidR="000009AC" w:rsidRPr="000009AC" w:rsidRDefault="000009AC" w:rsidP="000009AC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Ensure your establishment is aware of the following: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What happened? When – date and time? Where – location? Who was involved/injured? Names of all involved. Actions taken so far.</w:t>
            </w:r>
          </w:p>
        </w:tc>
      </w:tr>
      <w:tr w:rsidR="000009AC" w:rsidRPr="000009AC" w:rsidTr="004709C5">
        <w:tc>
          <w:tcPr>
            <w:tcW w:w="4106" w:type="dxa"/>
            <w:shd w:val="clear" w:color="auto" w:fill="F2F2F2" w:themeFill="background1" w:themeFillShade="F2"/>
          </w:tcPr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26" w:type="dxa"/>
          </w:tcPr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t>Agree contact numbers to use and pattern of future contact</w:t>
            </w:r>
          </w:p>
          <w:p w:rsidR="000009AC" w:rsidRPr="000009AC" w:rsidRDefault="000009AC" w:rsidP="004709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E17A5" w:rsidRPr="007047A9" w:rsidRDefault="00CE17A5" w:rsidP="000009AC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608"/>
        <w:gridCol w:w="6603"/>
      </w:tblGrid>
      <w:tr w:rsidR="000009AC" w:rsidRPr="000009AC" w:rsidTr="000009AC">
        <w:trPr>
          <w:trHeight w:val="356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t>Action by Establishment</w:t>
            </w:r>
          </w:p>
        </w:tc>
      </w:tr>
      <w:tr w:rsidR="00603475" w:rsidRPr="000009AC" w:rsidTr="00F82C10">
        <w:trPr>
          <w:trHeight w:val="635"/>
        </w:trPr>
        <w:tc>
          <w:tcPr>
            <w:tcW w:w="1805" w:type="dxa"/>
            <w:vMerge w:val="restart"/>
            <w:vAlign w:val="center"/>
          </w:tcPr>
          <w:p w:rsidR="000009AC" w:rsidRDefault="000009AC" w:rsidP="000009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9AC" w:rsidRPr="000009AC" w:rsidRDefault="000009AC" w:rsidP="000009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t>Is this a Critical Incident?</w:t>
            </w:r>
          </w:p>
        </w:tc>
        <w:tc>
          <w:tcPr>
            <w:tcW w:w="608" w:type="dxa"/>
            <w:vAlign w:val="center"/>
          </w:tcPr>
          <w:p w:rsidR="000009AC" w:rsidRPr="000009AC" w:rsidRDefault="000009AC" w:rsidP="004709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6603" w:type="dxa"/>
          </w:tcPr>
          <w:p w:rsidR="000009AC" w:rsidRPr="000009AC" w:rsidRDefault="000009AC" w:rsidP="000009A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 xml:space="preserve">Launch the Critical Incident Plan.  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 xml:space="preserve">Follow and adapt if necessary.  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Involve outside support if necessary.</w:t>
            </w:r>
          </w:p>
        </w:tc>
      </w:tr>
      <w:tr w:rsidR="00603475" w:rsidRPr="000009AC" w:rsidTr="00A30514">
        <w:tc>
          <w:tcPr>
            <w:tcW w:w="1805" w:type="dxa"/>
            <w:vMerge/>
          </w:tcPr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8" w:type="dxa"/>
          </w:tcPr>
          <w:p w:rsidR="000009AC" w:rsidRPr="000009AC" w:rsidRDefault="000009AC" w:rsidP="00A3051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9AC" w:rsidRPr="000009AC" w:rsidRDefault="000009AC" w:rsidP="00A3051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9AC" w:rsidRPr="000009AC" w:rsidRDefault="000009AC" w:rsidP="00A3051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9AC" w:rsidRPr="000009AC" w:rsidRDefault="000009AC" w:rsidP="00A3051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603" w:type="dxa"/>
          </w:tcPr>
          <w:p w:rsidR="000009AC" w:rsidRPr="000009AC" w:rsidRDefault="000009AC" w:rsidP="000009AC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 xml:space="preserve">Agree actions with </w:t>
            </w:r>
            <w:r w:rsidR="005C02BB">
              <w:rPr>
                <w:rFonts w:ascii="Arial" w:eastAsia="Calibri" w:hAnsi="Arial" w:cs="Arial"/>
                <w:bCs/>
              </w:rPr>
              <w:t>Trip/</w:t>
            </w:r>
            <w:r w:rsidRPr="000009AC">
              <w:rPr>
                <w:rFonts w:ascii="Arial" w:eastAsia="Calibri" w:hAnsi="Arial" w:cs="Arial"/>
                <w:bCs/>
              </w:rPr>
              <w:t>Visit Leader.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Contact parents?</w:t>
            </w:r>
            <w:r w:rsidRPr="000009AC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Seek advice from Education Officers?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Seek advice from Outdoor Education Advisors?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Media management by establishment?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Insurance?</w:t>
            </w:r>
          </w:p>
        </w:tc>
      </w:tr>
      <w:tr w:rsidR="00CE17A5" w:rsidRPr="000009AC" w:rsidTr="00F82C10">
        <w:tc>
          <w:tcPr>
            <w:tcW w:w="1805" w:type="dxa"/>
          </w:tcPr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Ongoing</w:t>
            </w:r>
          </w:p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1" w:type="dxa"/>
            <w:gridSpan w:val="2"/>
          </w:tcPr>
          <w:p w:rsidR="000009AC" w:rsidRPr="000009AC" w:rsidRDefault="000009AC" w:rsidP="000009A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lastRenderedPageBreak/>
              <w:t>Record of Incident.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lastRenderedPageBreak/>
              <w:t>Actions taken.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Follow up paperwork.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Review Incident.</w:t>
            </w:r>
          </w:p>
        </w:tc>
      </w:tr>
      <w:tr w:rsidR="000009AC" w:rsidRPr="000009AC" w:rsidTr="000009AC">
        <w:tc>
          <w:tcPr>
            <w:tcW w:w="9016" w:type="dxa"/>
            <w:gridSpan w:val="3"/>
            <w:shd w:val="clear" w:color="auto" w:fill="F2F2F2" w:themeFill="background1" w:themeFillShade="F2"/>
          </w:tcPr>
          <w:p w:rsidR="000009AC" w:rsidRPr="000009AC" w:rsidRDefault="000009AC" w:rsidP="004709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Incident notes and recording sheet</w:t>
            </w:r>
          </w:p>
        </w:tc>
      </w:tr>
      <w:tr w:rsidR="00CE17A5" w:rsidRPr="000009AC" w:rsidTr="00F82C10">
        <w:trPr>
          <w:trHeight w:val="3842"/>
        </w:trPr>
        <w:tc>
          <w:tcPr>
            <w:tcW w:w="1805" w:type="dxa"/>
            <w:shd w:val="clear" w:color="auto" w:fill="FFFFFF" w:themeFill="background1"/>
          </w:tcPr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9AC" w:rsidRPr="000009AC" w:rsidRDefault="002C67D4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 Based On-Call Leadership Staff</w:t>
            </w:r>
          </w:p>
        </w:tc>
        <w:tc>
          <w:tcPr>
            <w:tcW w:w="7211" w:type="dxa"/>
            <w:gridSpan w:val="2"/>
          </w:tcPr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STAY CALM: Consider the actions you need to take and the people you need to contact to help you.  Decide what immediate help you need and contact these people.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TAKE CHARG</w:t>
            </w:r>
            <w:r w:rsidR="00F82C10">
              <w:rPr>
                <w:rFonts w:ascii="Arial" w:eastAsia="Calibri" w:hAnsi="Arial" w:cs="Arial"/>
                <w:bCs/>
              </w:rPr>
              <w:t>E: of the incident until relieved</w:t>
            </w:r>
            <w:r w:rsidRPr="000009AC">
              <w:rPr>
                <w:rFonts w:ascii="Arial" w:eastAsia="Calibri" w:hAnsi="Arial" w:cs="Arial"/>
                <w:bCs/>
              </w:rPr>
              <w:t xml:space="preserve"> by a more senior colleague.  It is essential that one person is clearly designated as controller of the emergency response and that it is clear to all who this is.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CONTACT: the group in difficulty to reassure them, get up to date information and keep them informed of your actions.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RECORD: all information you receive and actions you take.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DELEGATE TASKS: as and when possible/appropriate to allow you to manage the situation and allow for ‘concurrent’ activity.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Keep regular contact with the trip</w:t>
            </w:r>
            <w:r w:rsidR="008B4C55">
              <w:rPr>
                <w:rFonts w:ascii="Arial" w:eastAsia="Calibri" w:hAnsi="Arial" w:cs="Arial"/>
                <w:bCs/>
              </w:rPr>
              <w:t>/visit</w:t>
            </w:r>
            <w:r w:rsidRPr="000009AC">
              <w:rPr>
                <w:rFonts w:ascii="Arial" w:eastAsia="Calibri" w:hAnsi="Arial" w:cs="Arial"/>
                <w:bCs/>
              </w:rPr>
              <w:t xml:space="preserve"> leader.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Notify CEO.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Notify Governors/Trustees.</w:t>
            </w:r>
          </w:p>
        </w:tc>
      </w:tr>
      <w:tr w:rsidR="00CE17A5" w:rsidRPr="000009AC" w:rsidTr="00F82C10">
        <w:trPr>
          <w:trHeight w:val="2402"/>
        </w:trPr>
        <w:tc>
          <w:tcPr>
            <w:tcW w:w="1805" w:type="dxa"/>
            <w:shd w:val="clear" w:color="auto" w:fill="FFFFFF" w:themeFill="background1"/>
          </w:tcPr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9AC" w:rsidRPr="000009AC" w:rsidRDefault="000009AC" w:rsidP="0047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9AC">
              <w:rPr>
                <w:rFonts w:ascii="Arial" w:hAnsi="Arial" w:cs="Arial"/>
                <w:b/>
                <w:bCs/>
                <w:sz w:val="22"/>
                <w:szCs w:val="22"/>
              </w:rPr>
              <w:t>Points to consider</w:t>
            </w:r>
          </w:p>
        </w:tc>
        <w:tc>
          <w:tcPr>
            <w:tcW w:w="7211" w:type="dxa"/>
            <w:gridSpan w:val="2"/>
          </w:tcPr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Keep a log of all actions, communications and decisions, incl</w:t>
            </w:r>
            <w:r w:rsidR="00297F9E">
              <w:rPr>
                <w:rFonts w:ascii="Arial" w:eastAsia="Calibri" w:hAnsi="Arial" w:cs="Arial"/>
                <w:bCs/>
              </w:rPr>
              <w:t>uding people involved and times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Arrange alternate and additional phone lines so that incoming calls do not swamp communications.  Consider other means of communication such as internet, email and text.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Liaise with your employer over provision of links with emergency services, media, tour operators, insurance companies etc. as necessary.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Decide if a ‘Travelling Team’ is needed to provide support at the scene.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Ensure the security of your site and ensure the access gates are staffed to control access (elements of the press may well seek to gain access wherever they can).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Make arrangements for relatives etc. to be catered for on site or nearby, if possible, while they wait for news.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Arrange for the return or onwards travel of the party, and/or arrange transport for parents to the scene/hospital.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 xml:space="preserve">Control communications and the flow of information </w:t>
            </w:r>
            <w:r w:rsidR="00830707">
              <w:rPr>
                <w:rFonts w:ascii="Arial" w:eastAsia="Calibri" w:hAnsi="Arial" w:cs="Arial"/>
                <w:bCs/>
              </w:rPr>
              <w:t xml:space="preserve">to the affected group, parents </w:t>
            </w:r>
            <w:r w:rsidR="00317646" w:rsidRPr="000009AC">
              <w:rPr>
                <w:rFonts w:ascii="Arial" w:eastAsia="Calibri" w:hAnsi="Arial" w:cs="Arial"/>
                <w:bCs/>
              </w:rPr>
              <w:t>and other</w:t>
            </w:r>
            <w:r w:rsidR="00A30514">
              <w:rPr>
                <w:rFonts w:ascii="Arial" w:eastAsia="Calibri" w:hAnsi="Arial" w:cs="Arial"/>
                <w:bCs/>
              </w:rPr>
              <w:t xml:space="preserve"> e</w:t>
            </w:r>
            <w:r w:rsidR="007868B2">
              <w:rPr>
                <w:rFonts w:ascii="Arial" w:eastAsia="Calibri" w:hAnsi="Arial" w:cs="Arial"/>
                <w:bCs/>
              </w:rPr>
              <w:t>stablishment staff (beware i</w:t>
            </w:r>
            <w:r w:rsidRPr="000009AC">
              <w:rPr>
                <w:rFonts w:ascii="Arial" w:eastAsia="Calibri" w:hAnsi="Arial" w:cs="Arial"/>
                <w:bCs/>
              </w:rPr>
              <w:t>f ot</w:t>
            </w:r>
            <w:r w:rsidR="007868B2">
              <w:rPr>
                <w:rFonts w:ascii="Arial" w:eastAsia="Calibri" w:hAnsi="Arial" w:cs="Arial"/>
                <w:bCs/>
              </w:rPr>
              <w:t>her staff inadvertently start</w:t>
            </w:r>
            <w:r w:rsidRPr="000009AC">
              <w:rPr>
                <w:rFonts w:ascii="Arial" w:eastAsia="Calibri" w:hAnsi="Arial" w:cs="Arial"/>
                <w:bCs/>
              </w:rPr>
              <w:t xml:space="preserve"> rumours circulating).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Control information to the media.</w:t>
            </w:r>
          </w:p>
          <w:p w:rsidR="000009AC" w:rsidRPr="000009AC" w:rsidRDefault="000009AC" w:rsidP="000009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 xml:space="preserve">Make arrangements for meeting the group back from the </w:t>
            </w:r>
            <w:r w:rsidR="008B4C55">
              <w:rPr>
                <w:rFonts w:ascii="Arial" w:eastAsia="Calibri" w:hAnsi="Arial" w:cs="Arial"/>
                <w:bCs/>
              </w:rPr>
              <w:t>trip/</w:t>
            </w:r>
            <w:r w:rsidRPr="000009AC">
              <w:rPr>
                <w:rFonts w:ascii="Arial" w:eastAsia="Calibri" w:hAnsi="Arial" w:cs="Arial"/>
                <w:bCs/>
              </w:rPr>
              <w:t>visit and returning children to parents.</w:t>
            </w:r>
          </w:p>
          <w:p w:rsidR="00F82C10" w:rsidRPr="00F82C10" w:rsidRDefault="000009AC" w:rsidP="00F82C10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</w:rPr>
            </w:pPr>
            <w:r w:rsidRPr="000009AC">
              <w:rPr>
                <w:rFonts w:ascii="Arial" w:eastAsia="Calibri" w:hAnsi="Arial" w:cs="Arial"/>
                <w:bCs/>
              </w:rPr>
              <w:t>Consider the possible need for future emotional support and care for anyone involved (do</w:t>
            </w:r>
            <w:r w:rsidR="007868B2">
              <w:rPr>
                <w:rFonts w:ascii="Arial" w:eastAsia="Calibri" w:hAnsi="Arial" w:cs="Arial"/>
                <w:bCs/>
              </w:rPr>
              <w:t xml:space="preserve"> no</w:t>
            </w:r>
            <w:r w:rsidRPr="000009AC">
              <w:rPr>
                <w:rFonts w:ascii="Arial" w:eastAsia="Calibri" w:hAnsi="Arial" w:cs="Arial"/>
                <w:bCs/>
              </w:rPr>
              <w:t>t forget other staff, young people and the Emergency Support Team as well as those directly involved).</w:t>
            </w:r>
          </w:p>
        </w:tc>
      </w:tr>
    </w:tbl>
    <w:p w:rsidR="00F82C10" w:rsidRDefault="00F82C10" w:rsidP="00603475">
      <w:pPr>
        <w:pStyle w:val="Default"/>
        <w:jc w:val="center"/>
        <w:rPr>
          <w:b/>
          <w:bCs/>
        </w:rPr>
      </w:pPr>
    </w:p>
    <w:p w:rsidR="00F82C10" w:rsidRDefault="00F82C10" w:rsidP="00603475">
      <w:pPr>
        <w:pStyle w:val="Default"/>
        <w:jc w:val="center"/>
        <w:rPr>
          <w:b/>
          <w:bCs/>
        </w:rPr>
      </w:pPr>
    </w:p>
    <w:p w:rsidR="00F82C10" w:rsidRDefault="00F82C10" w:rsidP="00603475">
      <w:pPr>
        <w:pStyle w:val="Default"/>
        <w:jc w:val="center"/>
        <w:rPr>
          <w:b/>
          <w:bCs/>
        </w:rPr>
      </w:pPr>
    </w:p>
    <w:p w:rsidR="00F82C10" w:rsidRDefault="00F82C10" w:rsidP="00603475">
      <w:pPr>
        <w:pStyle w:val="Default"/>
        <w:jc w:val="center"/>
        <w:rPr>
          <w:b/>
          <w:bCs/>
        </w:rPr>
      </w:pPr>
    </w:p>
    <w:p w:rsidR="00F82C10" w:rsidRDefault="00F82C10" w:rsidP="00603475">
      <w:pPr>
        <w:pStyle w:val="Default"/>
        <w:jc w:val="center"/>
        <w:rPr>
          <w:b/>
          <w:bCs/>
        </w:rPr>
      </w:pPr>
    </w:p>
    <w:p w:rsidR="00F82C10" w:rsidRDefault="00F82C10" w:rsidP="00603475">
      <w:pPr>
        <w:pStyle w:val="Default"/>
        <w:jc w:val="center"/>
        <w:rPr>
          <w:b/>
          <w:bCs/>
        </w:rPr>
      </w:pPr>
    </w:p>
    <w:p w:rsidR="00F82C10" w:rsidRDefault="00F82C10" w:rsidP="00603475">
      <w:pPr>
        <w:pStyle w:val="Default"/>
        <w:jc w:val="center"/>
        <w:rPr>
          <w:b/>
          <w:bCs/>
        </w:rPr>
      </w:pPr>
    </w:p>
    <w:p w:rsidR="00A30514" w:rsidRDefault="00A30514" w:rsidP="00A30514">
      <w:pPr>
        <w:pStyle w:val="Default"/>
        <w:rPr>
          <w:b/>
          <w:bCs/>
        </w:rPr>
      </w:pPr>
    </w:p>
    <w:p w:rsidR="000009AC" w:rsidRPr="0041034B" w:rsidRDefault="00F82C10" w:rsidP="00A30514">
      <w:pPr>
        <w:pStyle w:val="Default"/>
        <w:jc w:val="center"/>
        <w:rPr>
          <w:b/>
          <w:bCs/>
        </w:rPr>
      </w:pPr>
      <w:r w:rsidRPr="000009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01AC8" wp14:editId="3570528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7315200" cy="0"/>
                <wp:effectExtent l="0" t="1905" r="381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D00AD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8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YehwIAAKEFAAAOAAAAZHJzL2Uyb0RvYy54bWysVMlu2zAQvRfoPxC8K5KsXYgcxFp6SdMA&#10;ST+AliiLqEQSJGPZKPrvJemldtpD0VQHYTicGb55b8jbu900gi0WkjBaQP/GgwDTlnWEbgr49aVx&#10;UgikQrRDI6O4gHss4d3y44fbmed4wQY2dlgAXYTKfOYFHJTiuevKdsATkjeMY6o3eyYmpPRSbNxO&#10;oFlXn0Z34XmxOzPRccFaLKX2VodNuLT1+x636kvfS6zAWECNTdm/sP+1+bvLW5RvBOIDaY8w0D+g&#10;mBCh+tBzqQopBF4F+a3URFrBJOvVTcsml/U9abHtQXfje2+6eR4Qx7YXTY7kZ5rk/yvbPm6fBCBd&#10;AQMIKJq0RM9KILIZFCgZpZpAJkBgeJq5zHV4SZ+E6bTd0Wf+wNpvElBWDohusMX7sue6iG8y3KsU&#10;s5Bcn7aeP7NOx6BXxSxpu15MpqSmA+ysNvuzNninQKudSeBHWnAI2tOei/JTIhdSfcJsAsYo4Eio&#10;oQ3laPsglQGC8lOIcVPWkHG00o/0yqEDDx5sZ+eQjXINQpsm0sCxun7PvKxO6zR0wkVcO6FXVc59&#10;U4ZO3PhJVAVVWVb+D4PCD/OBdB2m5tDTjPnh32l4nPbDdJyn7NyAe13ddqohvkHqL0JvtcicJk4T&#10;J2zCyMkSL3U8P1tlsRdmYdVcI33QBL4fKZgLmEWLyEoh2Ug6w4DBJsVmXY4CbJG5lvaz86J3LsME&#10;e6WdlWnAqKuPtkJkPNgX3RvEf+7+vom8JAxSJ0miwAmD2nNWaVM696Ufx0m9Klf1G51qq718PwFW&#10;hotBusB7POMXZD15pymz18bclMOdW7Nu/yRO10m/Azbp+GaZh+Zyre3Ll3X5EwAA//8DAFBLAwQU&#10;AAYACAAAACEABbUJntkAAAADAQAADwAAAGRycy9kb3ducmV2LnhtbEyPwU7DMBBE70j8g7WVeqNO&#10;UwElxKkQCDhwokWquG3jJUkbryPbTdK/xznB8WlWM2/zzWha0ZPzjWUFy0UCgri0uuFKwdfu9WYN&#10;wgdkja1lUnAhD5vi+irHTNuBP6nfhkrEEvYZKqhD6DIpfVmTQb+wHXHMfqwzGCK6SmqHQyw3rUyT&#10;5E4abDgu1NjRc03laXs2CvzLaW+P38P7un9wO/q47Mv7t5VS89n49Agi0Bj+jmHSj+pQRKeDPbP2&#10;olUQHwkKUhBTtrxNIx8mlkUu/7sXvwAAAP//AwBQSwECLQAUAAYACAAAACEAtoM4kv4AAADhAQAA&#10;EwAAAAAAAAAAAAAAAAAAAAAAW0NvbnRlbnRfVHlwZXNdLnhtbFBLAQItABQABgAIAAAAIQA4/SH/&#10;1gAAAJQBAAALAAAAAAAAAAAAAAAAAC8BAABfcmVscy8ucmVsc1BLAQItABQABgAIAAAAIQBQU1Ye&#10;hwIAAKEFAAAOAAAAAAAAAAAAAAAAAC4CAABkcnMvZTJvRG9jLnhtbFBLAQItABQABgAIAAAAIQAF&#10;tQme2QAAAAMBAAAPAAAAAAAAAAAAAAAAAOEEAABkcnMvZG93bnJldi54bWxQSwUGAAAAAAQABADz&#10;AAAA5wUAAAAA&#10;" stroked="f"/>
            </w:pict>
          </mc:Fallback>
        </mc:AlternateContent>
      </w:r>
      <w:r w:rsidR="000009AC" w:rsidRPr="00CE17A5">
        <w:rPr>
          <w:b/>
          <w:bCs/>
        </w:rPr>
        <w:t xml:space="preserve">Appendix </w:t>
      </w:r>
      <w:r w:rsidR="000009AC" w:rsidRPr="008C1B2C">
        <w:rPr>
          <w:b/>
          <w:bCs/>
        </w:rPr>
        <w:t>B</w:t>
      </w:r>
    </w:p>
    <w:p w:rsidR="000009AC" w:rsidRPr="00CE17A5" w:rsidRDefault="002C67D4" w:rsidP="000009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Trips/</w:t>
      </w:r>
      <w:r w:rsidR="00CE17A5">
        <w:rPr>
          <w:rFonts w:ascii="Arial" w:hAnsi="Arial" w:cs="Arial"/>
          <w:b/>
          <w:u w:val="single"/>
        </w:rPr>
        <w:t>Visit</w:t>
      </w:r>
      <w:r>
        <w:rPr>
          <w:rFonts w:ascii="Arial" w:hAnsi="Arial" w:cs="Arial"/>
          <w:b/>
          <w:u w:val="single"/>
        </w:rPr>
        <w:t>s</w:t>
      </w:r>
      <w:r w:rsidR="00CE17A5">
        <w:rPr>
          <w:rFonts w:ascii="Arial" w:hAnsi="Arial" w:cs="Arial"/>
          <w:b/>
          <w:u w:val="single"/>
        </w:rPr>
        <w:t xml:space="preserve"> Leader Emergency </w:t>
      </w:r>
      <w:r w:rsidR="000009AC" w:rsidRPr="00CE17A5">
        <w:rPr>
          <w:rFonts w:ascii="Arial" w:hAnsi="Arial" w:cs="Arial"/>
          <w:b/>
          <w:u w:val="single"/>
        </w:rPr>
        <w:t>Card</w:t>
      </w:r>
    </w:p>
    <w:p w:rsidR="000009AC" w:rsidRPr="000009AC" w:rsidRDefault="000009AC" w:rsidP="000009A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009AC" w:rsidRPr="000009AC" w:rsidRDefault="000009AC" w:rsidP="000009AC">
      <w:pPr>
        <w:jc w:val="both"/>
        <w:rPr>
          <w:rFonts w:ascii="Arial" w:hAnsi="Arial" w:cs="Arial"/>
          <w:b/>
          <w:sz w:val="22"/>
          <w:szCs w:val="22"/>
        </w:rPr>
      </w:pPr>
      <w:r w:rsidRPr="000009AC">
        <w:rPr>
          <w:rFonts w:ascii="Arial" w:hAnsi="Arial" w:cs="Arial"/>
          <w:b/>
          <w:sz w:val="22"/>
          <w:szCs w:val="22"/>
        </w:rPr>
        <w:t>Emergency Procedure</w:t>
      </w:r>
    </w:p>
    <w:p w:rsidR="000009AC" w:rsidRPr="000009AC" w:rsidRDefault="000009AC" w:rsidP="000009AC">
      <w:p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In the event of an incident overwhelming your team’s coping mechanism, use the following to guide your actions:</w:t>
      </w:r>
    </w:p>
    <w:p w:rsidR="000009AC" w:rsidRPr="000009AC" w:rsidRDefault="000009AC" w:rsidP="000009AC">
      <w:pPr>
        <w:jc w:val="both"/>
        <w:rPr>
          <w:rFonts w:ascii="Arial" w:hAnsi="Arial" w:cs="Arial"/>
          <w:sz w:val="22"/>
          <w:szCs w:val="22"/>
        </w:rPr>
      </w:pPr>
    </w:p>
    <w:p w:rsidR="000009AC" w:rsidRPr="000009AC" w:rsidRDefault="000009AC" w:rsidP="000009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REMAIN CALM – Assess the situation.</w:t>
      </w:r>
    </w:p>
    <w:p w:rsidR="000009AC" w:rsidRPr="000009AC" w:rsidRDefault="000009AC" w:rsidP="000009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Safeguard yourself and then any other uninjured members of the group.</w:t>
      </w:r>
    </w:p>
    <w:p w:rsidR="000009AC" w:rsidRPr="000009AC" w:rsidRDefault="000009AC" w:rsidP="007868B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Make sure all other members of the party are:</w:t>
      </w:r>
    </w:p>
    <w:p w:rsidR="000009AC" w:rsidRPr="000009AC" w:rsidRDefault="000009AC" w:rsidP="000009A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accounted for</w:t>
      </w:r>
    </w:p>
    <w:p w:rsidR="000009AC" w:rsidRPr="000009AC" w:rsidRDefault="000009AC" w:rsidP="000009A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safe</w:t>
      </w:r>
    </w:p>
    <w:p w:rsidR="000009AC" w:rsidRPr="000009AC" w:rsidRDefault="000009AC" w:rsidP="000009A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adequately supervised</w:t>
      </w:r>
    </w:p>
    <w:p w:rsidR="000009AC" w:rsidRPr="000009AC" w:rsidRDefault="000009AC" w:rsidP="000009A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briefed to ensure that they understand what to do to remain safe</w:t>
      </w:r>
    </w:p>
    <w:p w:rsidR="000009AC" w:rsidRPr="000009AC" w:rsidRDefault="000009AC" w:rsidP="000009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Delegate Assistant Leaders if possible so you can keep an overview of events and to allow ‘concurrent’ activity.</w:t>
      </w:r>
    </w:p>
    <w:p w:rsidR="000009AC" w:rsidRPr="000009AC" w:rsidRDefault="000009AC" w:rsidP="000009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Call emergency services as appropriate.</w:t>
      </w:r>
    </w:p>
    <w:p w:rsidR="000009AC" w:rsidRPr="000009AC" w:rsidRDefault="000009AC" w:rsidP="000009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Carry out first aid to the best of your abilities.  Remember the aims of first aid are to</w:t>
      </w:r>
    </w:p>
    <w:p w:rsidR="000009AC" w:rsidRPr="000009AC" w:rsidRDefault="000009AC" w:rsidP="000009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Preserve life</w:t>
      </w:r>
    </w:p>
    <w:p w:rsidR="000009AC" w:rsidRPr="000009AC" w:rsidRDefault="000009AC" w:rsidP="000009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Prevent the condition worsening</w:t>
      </w:r>
    </w:p>
    <w:p w:rsidR="000009AC" w:rsidRPr="000009AC" w:rsidRDefault="000009AC" w:rsidP="000009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Promote recovery</w:t>
      </w:r>
    </w:p>
    <w:p w:rsidR="000009AC" w:rsidRPr="000009AC" w:rsidRDefault="000009AC" w:rsidP="000009AC">
      <w:pPr>
        <w:jc w:val="both"/>
        <w:rPr>
          <w:rFonts w:ascii="Arial" w:hAnsi="Arial" w:cs="Arial"/>
          <w:b/>
          <w:sz w:val="22"/>
          <w:szCs w:val="22"/>
        </w:rPr>
      </w:pPr>
    </w:p>
    <w:p w:rsidR="000009AC" w:rsidRPr="000009AC" w:rsidRDefault="000009AC" w:rsidP="000009AC">
      <w:pPr>
        <w:jc w:val="both"/>
        <w:rPr>
          <w:rFonts w:ascii="Arial" w:hAnsi="Arial" w:cs="Arial"/>
          <w:b/>
          <w:sz w:val="22"/>
          <w:szCs w:val="22"/>
        </w:rPr>
      </w:pPr>
      <w:r w:rsidRPr="000009AC">
        <w:rPr>
          <w:rFonts w:ascii="Arial" w:hAnsi="Arial" w:cs="Arial"/>
          <w:b/>
          <w:sz w:val="22"/>
          <w:szCs w:val="22"/>
        </w:rPr>
        <w:t>Essential First Aid:</w:t>
      </w:r>
    </w:p>
    <w:p w:rsidR="000009AC" w:rsidRPr="000009AC" w:rsidRDefault="000009AC" w:rsidP="000009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Casualties need to be able to breath</w:t>
      </w:r>
      <w:r w:rsidR="00350CFA">
        <w:rPr>
          <w:rFonts w:ascii="Arial" w:hAnsi="Arial" w:cs="Arial"/>
          <w:sz w:val="22"/>
          <w:szCs w:val="22"/>
        </w:rPr>
        <w:t>e</w:t>
      </w:r>
      <w:r w:rsidRPr="000009AC">
        <w:rPr>
          <w:rFonts w:ascii="Arial" w:hAnsi="Arial" w:cs="Arial"/>
          <w:sz w:val="22"/>
          <w:szCs w:val="22"/>
        </w:rPr>
        <w:t xml:space="preserve"> – if they are unconscious this means being put into a safe airway position</w:t>
      </w:r>
      <w:r w:rsidR="00A30514">
        <w:rPr>
          <w:rFonts w:ascii="Arial" w:hAnsi="Arial" w:cs="Arial"/>
          <w:sz w:val="22"/>
          <w:szCs w:val="22"/>
        </w:rPr>
        <w:t>.</w:t>
      </w:r>
    </w:p>
    <w:p w:rsidR="000009AC" w:rsidRPr="000009AC" w:rsidRDefault="000009AC" w:rsidP="000009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You need to try to find and stop any serious external bleeding</w:t>
      </w:r>
      <w:r w:rsidR="00A30514">
        <w:rPr>
          <w:rFonts w:ascii="Arial" w:hAnsi="Arial" w:cs="Arial"/>
          <w:sz w:val="22"/>
          <w:szCs w:val="22"/>
        </w:rPr>
        <w:t>.</w:t>
      </w:r>
    </w:p>
    <w:p w:rsidR="000009AC" w:rsidRPr="000009AC" w:rsidRDefault="000009AC" w:rsidP="000009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You need to protect the casualty from the environment – keep them warm</w:t>
      </w:r>
      <w:r w:rsidR="00A30514">
        <w:rPr>
          <w:rFonts w:ascii="Arial" w:hAnsi="Arial" w:cs="Arial"/>
          <w:sz w:val="22"/>
          <w:szCs w:val="22"/>
        </w:rPr>
        <w:t>.</w:t>
      </w:r>
    </w:p>
    <w:p w:rsidR="000009AC" w:rsidRPr="000009AC" w:rsidRDefault="000009AC" w:rsidP="000009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Monitor their condition, talk to them, reassure them, hold their hand and provide emotional support</w:t>
      </w:r>
      <w:r w:rsidR="00A30514">
        <w:rPr>
          <w:rFonts w:ascii="Arial" w:hAnsi="Arial" w:cs="Arial"/>
          <w:sz w:val="22"/>
          <w:szCs w:val="22"/>
        </w:rPr>
        <w:t>.</w:t>
      </w:r>
    </w:p>
    <w:p w:rsidR="000009AC" w:rsidRPr="000009AC" w:rsidRDefault="000009AC" w:rsidP="000009AC">
      <w:pPr>
        <w:jc w:val="both"/>
        <w:rPr>
          <w:rFonts w:ascii="Arial" w:hAnsi="Arial" w:cs="Arial"/>
          <w:sz w:val="22"/>
          <w:szCs w:val="22"/>
        </w:rPr>
      </w:pPr>
    </w:p>
    <w:p w:rsidR="000009AC" w:rsidRPr="000009AC" w:rsidRDefault="000009AC" w:rsidP="000009AC">
      <w:pPr>
        <w:jc w:val="both"/>
        <w:rPr>
          <w:rFonts w:ascii="Arial" w:hAnsi="Arial" w:cs="Arial"/>
          <w:b/>
          <w:sz w:val="22"/>
          <w:szCs w:val="22"/>
        </w:rPr>
      </w:pPr>
      <w:r w:rsidRPr="000009AC">
        <w:rPr>
          <w:rFonts w:ascii="Arial" w:hAnsi="Arial" w:cs="Arial"/>
          <w:b/>
          <w:sz w:val="22"/>
          <w:szCs w:val="22"/>
        </w:rPr>
        <w:t>Once the immediate situation is contained:</w:t>
      </w:r>
    </w:p>
    <w:p w:rsidR="000009AC" w:rsidRPr="000009AC" w:rsidRDefault="000009AC" w:rsidP="000009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 xml:space="preserve">Inform the </w:t>
      </w:r>
      <w:r w:rsidR="00A30514">
        <w:rPr>
          <w:rFonts w:ascii="Arial" w:hAnsi="Arial" w:cs="Arial"/>
          <w:sz w:val="22"/>
          <w:szCs w:val="22"/>
        </w:rPr>
        <w:t>school</w:t>
      </w:r>
      <w:r w:rsidRPr="000009AC">
        <w:rPr>
          <w:rFonts w:ascii="Arial" w:hAnsi="Arial" w:cs="Arial"/>
          <w:sz w:val="22"/>
          <w:szCs w:val="22"/>
        </w:rPr>
        <w:t xml:space="preserve"> or your emergency contact.  They will need the following information:</w:t>
      </w:r>
    </w:p>
    <w:p w:rsidR="000009AC" w:rsidRPr="000009AC" w:rsidRDefault="000009AC" w:rsidP="000009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Who you are</w:t>
      </w:r>
    </w:p>
    <w:p w:rsidR="000009AC" w:rsidRPr="000009AC" w:rsidRDefault="000009AC" w:rsidP="000009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What number can you be called back on?</w:t>
      </w:r>
    </w:p>
    <w:p w:rsidR="000009AC" w:rsidRPr="000009AC" w:rsidRDefault="000009AC" w:rsidP="000009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What is the nature of the emergency?</w:t>
      </w:r>
    </w:p>
    <w:p w:rsidR="000009AC" w:rsidRPr="000009AC" w:rsidRDefault="000009AC" w:rsidP="000009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How many casualties there are, their names and injuries</w:t>
      </w:r>
    </w:p>
    <w:p w:rsidR="000009AC" w:rsidRPr="000009AC" w:rsidRDefault="000009AC" w:rsidP="000009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Names of others involved but not injured</w:t>
      </w:r>
    </w:p>
    <w:p w:rsidR="000009AC" w:rsidRPr="000009AC" w:rsidRDefault="000009AC" w:rsidP="000009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The total number of people in your party</w:t>
      </w:r>
    </w:p>
    <w:p w:rsidR="000009AC" w:rsidRPr="000009AC" w:rsidRDefault="000009AC" w:rsidP="000009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Your current location</w:t>
      </w:r>
    </w:p>
    <w:p w:rsidR="000009AC" w:rsidRPr="000009AC" w:rsidRDefault="000009AC" w:rsidP="000009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Whether you are staying where you are or moving – if you are moving where to and how?</w:t>
      </w:r>
    </w:p>
    <w:p w:rsidR="000009AC" w:rsidRPr="000009AC" w:rsidRDefault="000009AC" w:rsidP="000009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What time did the accident/incident happen?</w:t>
      </w:r>
    </w:p>
    <w:p w:rsidR="000009AC" w:rsidRPr="000009AC" w:rsidRDefault="000009AC" w:rsidP="000009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Names and contact details of witnesses.</w:t>
      </w:r>
    </w:p>
    <w:p w:rsidR="000009AC" w:rsidRPr="000009AC" w:rsidRDefault="000009AC" w:rsidP="000009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Proposed actions</w:t>
      </w:r>
    </w:p>
    <w:p w:rsidR="000009AC" w:rsidRPr="000009AC" w:rsidRDefault="000009AC" w:rsidP="000009AC">
      <w:pPr>
        <w:jc w:val="both"/>
        <w:rPr>
          <w:rFonts w:ascii="Arial" w:hAnsi="Arial" w:cs="Arial"/>
          <w:sz w:val="22"/>
          <w:szCs w:val="22"/>
        </w:rPr>
      </w:pPr>
    </w:p>
    <w:p w:rsidR="000009AC" w:rsidRPr="000009AC" w:rsidRDefault="000009AC" w:rsidP="000009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Liaise with, and take advice from, emergency services if they have attended the scene.</w:t>
      </w:r>
    </w:p>
    <w:p w:rsidR="000009AC" w:rsidRPr="000009AC" w:rsidRDefault="000009AC" w:rsidP="000009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 xml:space="preserve">Consider the physical needs of the group and casualties in terms of shelter, refreshments, </w:t>
      </w:r>
      <w:r w:rsidR="004657FB" w:rsidRPr="000009AC">
        <w:rPr>
          <w:rFonts w:ascii="Arial" w:hAnsi="Arial" w:cs="Arial"/>
          <w:sz w:val="22"/>
          <w:szCs w:val="22"/>
        </w:rPr>
        <w:t>and transport</w:t>
      </w:r>
      <w:r w:rsidRPr="000009AC">
        <w:rPr>
          <w:rFonts w:ascii="Arial" w:hAnsi="Arial" w:cs="Arial"/>
          <w:sz w:val="22"/>
          <w:szCs w:val="22"/>
        </w:rPr>
        <w:t>/repatriation.</w:t>
      </w:r>
    </w:p>
    <w:p w:rsidR="000009AC" w:rsidRPr="000009AC" w:rsidRDefault="000009AC" w:rsidP="000009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 xml:space="preserve">Consider the emotional needs of the group such as removing them from the scene, providing emotional support (they can often do this for each other), giving </w:t>
      </w:r>
      <w:proofErr w:type="gramStart"/>
      <w:r w:rsidRPr="000009AC">
        <w:rPr>
          <w:rFonts w:ascii="Arial" w:hAnsi="Arial" w:cs="Arial"/>
          <w:sz w:val="22"/>
          <w:szCs w:val="22"/>
        </w:rPr>
        <w:t>them</w:t>
      </w:r>
      <w:proofErr w:type="gramEnd"/>
      <w:r w:rsidRPr="000009AC">
        <w:rPr>
          <w:rFonts w:ascii="Arial" w:hAnsi="Arial" w:cs="Arial"/>
          <w:sz w:val="22"/>
          <w:szCs w:val="22"/>
        </w:rPr>
        <w:t xml:space="preserve"> useful things to do.</w:t>
      </w:r>
    </w:p>
    <w:p w:rsidR="000009AC" w:rsidRPr="000009AC" w:rsidRDefault="000009AC" w:rsidP="000009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lastRenderedPageBreak/>
        <w:t>Control communications – prevent group members from using phones or going online unsupervised or until approval is given.</w:t>
      </w:r>
    </w:p>
    <w:p w:rsidR="000009AC" w:rsidRPr="000009AC" w:rsidRDefault="000009AC" w:rsidP="000009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Keep a written log of all actions taken, conversations held and a timescale.</w:t>
      </w:r>
    </w:p>
    <w:p w:rsidR="000009AC" w:rsidRPr="000009AC" w:rsidRDefault="000009AC" w:rsidP="000009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 xml:space="preserve">Refer all media, parental or other enquiries to the </w:t>
      </w:r>
      <w:r w:rsidR="007868B2">
        <w:rPr>
          <w:rFonts w:ascii="Arial" w:hAnsi="Arial" w:cs="Arial"/>
          <w:sz w:val="22"/>
          <w:szCs w:val="22"/>
        </w:rPr>
        <w:t>School</w:t>
      </w:r>
      <w:r w:rsidRPr="000009AC">
        <w:rPr>
          <w:rFonts w:ascii="Arial" w:hAnsi="Arial" w:cs="Arial"/>
          <w:sz w:val="22"/>
          <w:szCs w:val="22"/>
        </w:rPr>
        <w:t>.</w:t>
      </w:r>
    </w:p>
    <w:p w:rsidR="000009AC" w:rsidRPr="000009AC" w:rsidRDefault="000009AC" w:rsidP="000009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Inform the Foreign Office Consular Assistance Team if abroad.</w:t>
      </w:r>
    </w:p>
    <w:p w:rsidR="000009AC" w:rsidRPr="000009AC" w:rsidRDefault="000009AC" w:rsidP="000009AC">
      <w:pPr>
        <w:jc w:val="both"/>
        <w:rPr>
          <w:rFonts w:ascii="Arial" w:hAnsi="Arial" w:cs="Arial"/>
          <w:sz w:val="22"/>
          <w:szCs w:val="22"/>
        </w:rPr>
      </w:pPr>
    </w:p>
    <w:p w:rsidR="000009AC" w:rsidRPr="000009AC" w:rsidRDefault="000009AC" w:rsidP="000009AC">
      <w:pPr>
        <w:jc w:val="both"/>
        <w:rPr>
          <w:rFonts w:ascii="Arial" w:hAnsi="Arial" w:cs="Arial"/>
          <w:b/>
          <w:sz w:val="22"/>
          <w:szCs w:val="22"/>
        </w:rPr>
      </w:pPr>
      <w:r w:rsidRPr="000009AC">
        <w:rPr>
          <w:rFonts w:ascii="Arial" w:hAnsi="Arial" w:cs="Arial"/>
          <w:b/>
          <w:sz w:val="22"/>
          <w:szCs w:val="22"/>
        </w:rPr>
        <w:t>Media/legal points</w:t>
      </w:r>
    </w:p>
    <w:p w:rsidR="000009AC" w:rsidRPr="000009AC" w:rsidRDefault="000009AC" w:rsidP="000009A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Do not admit anything.</w:t>
      </w:r>
    </w:p>
    <w:p w:rsidR="000009AC" w:rsidRPr="000009AC" w:rsidRDefault="000009AC" w:rsidP="000009A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Do not sign anything.</w:t>
      </w:r>
    </w:p>
    <w:p w:rsidR="000009AC" w:rsidRPr="000009AC" w:rsidRDefault="000009AC" w:rsidP="000009A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Avoid discussing legal liability with others.</w:t>
      </w:r>
    </w:p>
    <w:p w:rsidR="000009AC" w:rsidRPr="000009AC" w:rsidRDefault="000009AC" w:rsidP="000009A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Record all events, times and details – establish witness contact details and get statements from leaders.</w:t>
      </w:r>
    </w:p>
    <w:p w:rsidR="000009AC" w:rsidRPr="000009AC" w:rsidRDefault="000009AC" w:rsidP="000009AC">
      <w:pPr>
        <w:jc w:val="both"/>
        <w:rPr>
          <w:rFonts w:ascii="Arial" w:hAnsi="Arial" w:cs="Arial"/>
          <w:b/>
          <w:sz w:val="22"/>
          <w:szCs w:val="22"/>
        </w:rPr>
      </w:pPr>
    </w:p>
    <w:p w:rsidR="000009AC" w:rsidRPr="000009AC" w:rsidRDefault="000009AC" w:rsidP="000009AC">
      <w:pPr>
        <w:jc w:val="both"/>
        <w:rPr>
          <w:rFonts w:ascii="Arial" w:hAnsi="Arial" w:cs="Arial"/>
          <w:b/>
          <w:sz w:val="22"/>
          <w:szCs w:val="22"/>
        </w:rPr>
      </w:pPr>
      <w:r w:rsidRPr="000009AC">
        <w:rPr>
          <w:rFonts w:ascii="Arial" w:hAnsi="Arial" w:cs="Arial"/>
          <w:b/>
          <w:sz w:val="22"/>
          <w:szCs w:val="22"/>
        </w:rPr>
        <w:t>Post-Incident action</w:t>
      </w:r>
    </w:p>
    <w:p w:rsidR="000009AC" w:rsidRPr="000009AC" w:rsidRDefault="00292A2F" w:rsidP="000009A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 the school</w:t>
      </w:r>
      <w:r w:rsidR="000009AC" w:rsidRPr="000009AC">
        <w:rPr>
          <w:rFonts w:ascii="Arial" w:hAnsi="Arial" w:cs="Arial"/>
          <w:sz w:val="22"/>
          <w:szCs w:val="22"/>
        </w:rPr>
        <w:t>’s reporting requirements, including completing any a</w:t>
      </w:r>
      <w:r w:rsidR="00DF1860">
        <w:rPr>
          <w:rFonts w:ascii="Arial" w:hAnsi="Arial" w:cs="Arial"/>
          <w:sz w:val="22"/>
          <w:szCs w:val="22"/>
        </w:rPr>
        <w:t>ccident and incident forms</w:t>
      </w:r>
      <w:r w:rsidR="000009AC" w:rsidRPr="000009AC">
        <w:rPr>
          <w:rFonts w:ascii="Arial" w:hAnsi="Arial" w:cs="Arial"/>
          <w:sz w:val="22"/>
          <w:szCs w:val="22"/>
        </w:rPr>
        <w:t>.</w:t>
      </w:r>
    </w:p>
    <w:p w:rsidR="000009AC" w:rsidRPr="000009AC" w:rsidRDefault="000009AC" w:rsidP="000009A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 xml:space="preserve">Review the lessons learned and ensure that these feed into future </w:t>
      </w:r>
      <w:r w:rsidR="008B4C55">
        <w:rPr>
          <w:rFonts w:ascii="Arial" w:hAnsi="Arial" w:cs="Arial"/>
          <w:sz w:val="22"/>
          <w:szCs w:val="22"/>
        </w:rPr>
        <w:t>trip/</w:t>
      </w:r>
      <w:r w:rsidRPr="000009AC">
        <w:rPr>
          <w:rFonts w:ascii="Arial" w:hAnsi="Arial" w:cs="Arial"/>
          <w:sz w:val="22"/>
          <w:szCs w:val="22"/>
        </w:rPr>
        <w:t>visit plans, emergency plans and staff training.</w:t>
      </w:r>
    </w:p>
    <w:p w:rsidR="000009AC" w:rsidRPr="000009AC" w:rsidRDefault="000009AC" w:rsidP="000009AC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0009AC">
        <w:rPr>
          <w:rFonts w:ascii="Arial" w:hAnsi="Arial" w:cs="Arial"/>
          <w:sz w:val="22"/>
          <w:szCs w:val="22"/>
        </w:rPr>
        <w:t>Share the experience and learning with colleagues.</w:t>
      </w:r>
    </w:p>
    <w:p w:rsidR="000009AC" w:rsidRPr="000009AC" w:rsidRDefault="000009AC" w:rsidP="000009AC">
      <w:pPr>
        <w:jc w:val="both"/>
        <w:rPr>
          <w:rFonts w:ascii="Arial" w:hAnsi="Arial" w:cs="Arial"/>
          <w:sz w:val="22"/>
          <w:szCs w:val="22"/>
        </w:rPr>
      </w:pPr>
    </w:p>
    <w:p w:rsidR="000009AC" w:rsidRPr="000009AC" w:rsidRDefault="000009AC" w:rsidP="000009AC">
      <w:pPr>
        <w:jc w:val="both"/>
        <w:rPr>
          <w:rFonts w:ascii="Arial" w:hAnsi="Arial" w:cs="Arial"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9AC" w:rsidRPr="000009AC" w:rsidRDefault="000009AC" w:rsidP="000009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E17A5" w:rsidRDefault="00CE17A5" w:rsidP="000009AC">
      <w:pPr>
        <w:jc w:val="center"/>
        <w:rPr>
          <w:rFonts w:ascii="Arial" w:hAnsi="Arial" w:cs="Arial"/>
          <w:b/>
          <w:bCs/>
        </w:rPr>
      </w:pPr>
    </w:p>
    <w:p w:rsidR="00CE17A5" w:rsidRDefault="00CE17A5" w:rsidP="000009AC">
      <w:pPr>
        <w:jc w:val="center"/>
        <w:rPr>
          <w:rFonts w:ascii="Arial" w:hAnsi="Arial" w:cs="Arial"/>
          <w:b/>
          <w:bCs/>
        </w:rPr>
      </w:pPr>
    </w:p>
    <w:p w:rsidR="00CE17A5" w:rsidRDefault="00CE17A5" w:rsidP="000009AC">
      <w:pPr>
        <w:jc w:val="center"/>
        <w:rPr>
          <w:rFonts w:ascii="Arial" w:hAnsi="Arial" w:cs="Arial"/>
          <w:b/>
          <w:bCs/>
        </w:rPr>
      </w:pPr>
    </w:p>
    <w:p w:rsidR="0041034B" w:rsidRDefault="0041034B" w:rsidP="0041034B">
      <w:pPr>
        <w:rPr>
          <w:rFonts w:ascii="Arial" w:hAnsi="Arial" w:cs="Arial"/>
          <w:b/>
          <w:bCs/>
        </w:rPr>
      </w:pPr>
    </w:p>
    <w:p w:rsidR="0041034B" w:rsidRDefault="0041034B" w:rsidP="0041034B">
      <w:pPr>
        <w:rPr>
          <w:rFonts w:ascii="Arial" w:hAnsi="Arial" w:cs="Arial"/>
          <w:b/>
          <w:bCs/>
        </w:rPr>
      </w:pPr>
    </w:p>
    <w:p w:rsidR="009A798E" w:rsidRDefault="009A798E" w:rsidP="0041034B">
      <w:pPr>
        <w:jc w:val="center"/>
        <w:rPr>
          <w:rFonts w:ascii="Arial" w:hAnsi="Arial" w:cs="Arial"/>
          <w:b/>
          <w:bCs/>
        </w:rPr>
      </w:pPr>
    </w:p>
    <w:p w:rsidR="0041034B" w:rsidRPr="00CE17A5" w:rsidRDefault="005C1EC6" w:rsidP="008307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C</w:t>
      </w:r>
    </w:p>
    <w:p w:rsidR="0041034B" w:rsidRDefault="0041034B" w:rsidP="0041034B">
      <w:pPr>
        <w:jc w:val="center"/>
        <w:rPr>
          <w:rFonts w:ascii="Arial" w:hAnsi="Arial" w:cs="Arial"/>
          <w:b/>
          <w:bCs/>
        </w:rPr>
      </w:pPr>
      <w:r w:rsidRPr="00CE17A5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12DC6" wp14:editId="3A75DD45">
                <wp:simplePos x="0" y="0"/>
                <wp:positionH relativeFrom="column">
                  <wp:posOffset>7239000</wp:posOffset>
                </wp:positionH>
                <wp:positionV relativeFrom="paragraph">
                  <wp:posOffset>-613410</wp:posOffset>
                </wp:positionV>
                <wp:extent cx="1714500" cy="627380"/>
                <wp:effectExtent l="0" t="2540" r="381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9C5" w:rsidRPr="00094FAA" w:rsidRDefault="004709C5" w:rsidP="004103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9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EMERGENCY CARD</w:t>
                            </w:r>
                          </w:p>
                          <w:p w:rsidR="004709C5" w:rsidRDefault="004709C5" w:rsidP="0041034B">
                            <w:pPr>
                              <w:jc w:val="center"/>
                            </w:pPr>
                            <w:r w:rsidRPr="0009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(HOME CONTACTS)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12DC6" id="Text Box 14" o:spid="_x0000_s1027" type="#_x0000_t202" style="position:absolute;left:0;text-align:left;margin-left:570pt;margin-top:-48.3pt;width:135pt;height:4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tWhAIAABg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gr&#10;MJKkB44e2OjQtRoRbEF9Bm0rcLvX4OhG2AffkKvVd6r5bJFUNx2RW3ZljBo6RijEl/mTydnRiGM9&#10;yGZ4pyjcQ3ZOBaCxNb0vHpQDATrw9HjixsfS+CvnWTFNwdSAbZbPXy0CeQmpjqe1se4NUz3ykxob&#10;4D6gk/2ddT4aUh1d/GVWCU7XXIiwMNvNjTBoT0An6/CFBJ65CemdpfLHImLcgSDhDm/z4Qben8os&#10;L9LrvJysZ4v5pFgX00k5TxeTNCuvy1lalMXt+psPMCuqjlPK5B2X7KjBrPg7jg/dENUTVIiGGpfT&#10;fBop+mOSafh+l2TPHbSk4H2NFycnUnliX0sKaZPKES7iPPk5/FBlqMHxH6oSZOCZjxpw42aMijuq&#10;a6PoI+jCKKANGIbnBCadMl8xGqA1a2y/7IhhGIm3ErRVzCAu6OW4mM5zWJhzy+bcQmQDUDV2GMXp&#10;jYv9v9OGbzu4KapZqivQY8uDVLxwY1QHFUP7hZwOT4Xv7/N18PrxoK2+AwAA//8DAFBLAwQUAAYA&#10;CAAAACEA4MIk/t4AAAALAQAADwAAAGRycy9kb3ducmV2LnhtbEyPQU+EMBCF7yb+h2ZMvO0WCEsU&#10;KZsNid5MdNWDt1k6ArGdEtpl8d9bTnp8b17efK/aL9aImSY/OFaQbhMQxK3TA3cK3t8eN3cgfEDW&#10;aByTgh/ysK+vryostbvwK83H0IlYwr5EBX0IYymlb3uy6LduJI63LzdZDFFOndQTXmK5NTJLkkJa&#10;HDh+6HGkpqf2+3i2Cp6beTd+NnkXdk/Jy/KRGXlAo9TtzXJ4ABFoCX9hWPEjOtSR6eTOrL0wUad5&#10;EscEBZv7ogCxRvJ0tU4KsgxkXcn/G+pfAAAA//8DAFBLAQItABQABgAIAAAAIQC2gziS/gAAAOEB&#10;AAATAAAAAAAAAAAAAAAAAAAAAABbQ29udGVudF9UeXBlc10ueG1sUEsBAi0AFAAGAAgAAAAhADj9&#10;If/WAAAAlAEAAAsAAAAAAAAAAAAAAAAALwEAAF9yZWxzLy5yZWxzUEsBAi0AFAAGAAgAAAAhAM9K&#10;W1aEAgAAGAUAAA4AAAAAAAAAAAAAAAAALgIAAGRycy9lMm9Eb2MueG1sUEsBAi0AFAAGAAgAAAAh&#10;AODCJP7eAAAACwEAAA8AAAAAAAAAAAAAAAAA3gQAAGRycy9kb3ducmV2LnhtbFBLBQYAAAAABAAE&#10;APMAAADpBQAAAAA=&#10;" stroked="f">
                <v:textbox inset="1.3mm,,1.3mm">
                  <w:txbxContent>
                    <w:p w:rsidR="004709C5" w:rsidRPr="00094FAA" w:rsidRDefault="004709C5" w:rsidP="0041034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94FAA">
                        <w:rPr>
                          <w:rFonts w:ascii="Arial" w:hAnsi="Arial" w:cs="Arial"/>
                          <w:b/>
                          <w:bCs/>
                        </w:rPr>
                        <w:t>EMERGENCY CARD</w:t>
                      </w:r>
                    </w:p>
                    <w:p w:rsidR="004709C5" w:rsidRDefault="004709C5" w:rsidP="0041034B">
                      <w:pPr>
                        <w:jc w:val="center"/>
                      </w:pPr>
                      <w:r w:rsidRPr="00094FAA">
                        <w:rPr>
                          <w:rFonts w:ascii="Arial" w:hAnsi="Arial" w:cs="Arial"/>
                          <w:b/>
                          <w:bCs/>
                        </w:rPr>
                        <w:t>(HOME CONTACTS)</w:t>
                      </w:r>
                    </w:p>
                  </w:txbxContent>
                </v:textbox>
              </v:shape>
            </w:pict>
          </mc:Fallback>
        </mc:AlternateContent>
      </w:r>
      <w:r w:rsidRPr="00CE17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B67FD3" wp14:editId="3252A0BD">
                <wp:simplePos x="0" y="0"/>
                <wp:positionH relativeFrom="column">
                  <wp:posOffset>-571500</wp:posOffset>
                </wp:positionH>
                <wp:positionV relativeFrom="paragraph">
                  <wp:posOffset>81915</wp:posOffset>
                </wp:positionV>
                <wp:extent cx="7315200" cy="0"/>
                <wp:effectExtent l="0" t="1905" r="381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8E9F5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6.45pt" to="53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+GLhwIAAKMFAAAOAAAAZHJzL2Uyb0RvYy54bWysVMlu2zAQvRfoPxC6y5Js7YgcxFp6SdMA&#10;ST+AliiLqEQKJG3ZKPrvHdJL7bSHoqkOwnA2vpk3w7v7/dCjHRGScpZZ3sy1EGE1byjbZNbX18qO&#10;LSQVZg3uOSOZdSDSul9+/HA3jSmZ8473DREIkjCZTmNmdUqNqePIuiMDljM+EgbGlosBKziKjdMI&#10;PEH2oXfmrhs6ExfNKHhNpARtcTRaS5O/bUmtvrStJAr1mQXYlPkL81/rv7O8w+lG4LGj9QkG/gcU&#10;A6YMLr2kKrDCaCvob6kGWgsueatmNR8c3ra0JqYGqMZz31Tz0uGRmFqgOXK8tEn+v7T10+5ZINoA&#10;d4GFGB6AoxclMN10CuWcMeggFwiM0KlplCkE5OxZ6FrrPXsZH3n9TSLG8w6zDTGIXw8jZPF0hHMT&#10;og9yhPvW02fegA/eKm7atm/FoFNCQ9DesHO4sEP2CtWgjBZeAJRbqD7bHJyeA0ch1SfCB6SFzOop&#10;043DKd49SqWB4PTsotWMV7TvDfk9u1GA41FDzPQco3EKIEDUnhqOYfZ74iZlXMa+7c/D0vbdorAf&#10;qty3w8qLgmJR5Hnh/dAoPD/taNMQpi89T5nn/x2Lp3k/zsdlzi4FOLfZTaUA8Q1Sb+67q3liV2Ec&#10;2X7lB3YSubHteskqCV0/8YvqFukjNPD9SNGUWUkwDwwVkve00R3Q2KTYrPNeoB3Wi2k+My9guXYT&#10;fMsaQ1NHcFOeZIVpf5SvqteI/1z9QxW4kb+I7SgKFra/KF17FVe5/ZB7YRiVq3xVvuGpNNzL9zfA&#10;0HA1SFd4T3f8ggyTd54yszZ6U447t+bN4Vmc1wleAhN0erX0U3N9Bvn6bV3+BAAA//8DAFBLAwQU&#10;AAYACAAAACEAmEFO994AAAAKAQAADwAAAGRycy9kb3ducmV2LnhtbEyPwU7DMBBE70j8g7VI3Fqb&#10;IJUmjVMhEHDgRItUcXPjbRIar6PYTdK/ZysOcNyZ0eybfD25VgzYh8aThru5AoFUettQpeFz+zJb&#10;ggjRkDWtJ9RwxgDr4voqN5n1I33gsImV4BIKmdFQx9hlUoayRmfC3HdI7B1870zks6+k7c3I5a6V&#10;iVIL6UxD/KE2HT7VWB43J6chPB93/vtrfFsOab/F9/OufHi91/r2ZnpcgYg4xb8wXPAZHQpm2vsT&#10;2SBaDbNU8ZbIRpKCuATUImFl/6vIIpf/JxQ/AAAA//8DAFBLAQItABQABgAIAAAAIQC2gziS/gAA&#10;AOEBAAATAAAAAAAAAAAAAAAAAAAAAABbQ29udGVudF9UeXBlc10ueG1sUEsBAi0AFAAGAAgAAAAh&#10;ADj9If/WAAAAlAEAAAsAAAAAAAAAAAAAAAAALwEAAF9yZWxzLy5yZWxzUEsBAi0AFAAGAAgAAAAh&#10;AKt/4YuHAgAAowUAAA4AAAAAAAAAAAAAAAAALgIAAGRycy9lMm9Eb2MueG1sUEsBAi0AFAAGAAgA&#10;AAAhAJhBTvfeAAAACgEAAA8AAAAAAAAAAAAAAAAA4QQAAGRycy9kb3ducmV2LnhtbFBLBQYAAAAA&#10;BAAEAPMAAADsBQAAAAA=&#10;" stroked="f"/>
            </w:pict>
          </mc:Fallback>
        </mc:AlternateContent>
      </w:r>
      <w:r>
        <w:rPr>
          <w:rFonts w:ascii="Arial" w:hAnsi="Arial" w:cs="Arial"/>
          <w:b/>
          <w:bCs/>
        </w:rPr>
        <w:t>First Contact Emergency Action Card</w:t>
      </w:r>
    </w:p>
    <w:p w:rsidR="007047A9" w:rsidRPr="005C1EC6" w:rsidRDefault="007047A9" w:rsidP="0041034B">
      <w:pPr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7047A9" w:rsidRPr="00CE17A5" w:rsidTr="004709C5">
        <w:tc>
          <w:tcPr>
            <w:tcW w:w="9351" w:type="dxa"/>
          </w:tcPr>
          <w:p w:rsidR="007047A9" w:rsidRPr="00CE17A5" w:rsidRDefault="007047A9" w:rsidP="004709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7A5"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establishment’s Emergency First</w:t>
            </w:r>
            <w:r w:rsidRPr="00CE17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Contact(s) should have all </w:t>
            </w:r>
            <w:r w:rsidR="008B4C55">
              <w:rPr>
                <w:rFonts w:ascii="Arial" w:hAnsi="Arial" w:cs="Arial"/>
                <w:b/>
                <w:bCs/>
                <w:sz w:val="20"/>
                <w:szCs w:val="20"/>
              </w:rPr>
              <w:t>trip/</w:t>
            </w:r>
            <w:r w:rsidRPr="00CE17A5">
              <w:rPr>
                <w:rFonts w:ascii="Arial" w:hAnsi="Arial" w:cs="Arial"/>
                <w:b/>
                <w:bCs/>
                <w:sz w:val="20"/>
                <w:szCs w:val="20"/>
              </w:rPr>
              <w:t>visit information, including itinerary, venue details, names, medical information and emergency contact details for all participants including staff.</w:t>
            </w:r>
          </w:p>
        </w:tc>
      </w:tr>
    </w:tbl>
    <w:p w:rsidR="0041034B" w:rsidRDefault="0041034B" w:rsidP="0041034B">
      <w:pPr>
        <w:jc w:val="center"/>
        <w:rPr>
          <w:rFonts w:ascii="Arial" w:hAnsi="Arial" w:cs="Arial"/>
          <w:b/>
          <w:bCs/>
        </w:rPr>
      </w:pPr>
    </w:p>
    <w:p w:rsidR="0041034B" w:rsidRPr="0041034B" w:rsidRDefault="0041034B" w:rsidP="0041034B">
      <w:pPr>
        <w:rPr>
          <w:rFonts w:ascii="Arial" w:hAnsi="Arial" w:cs="Arial"/>
          <w:b/>
          <w:bCs/>
          <w:sz w:val="22"/>
          <w:szCs w:val="22"/>
        </w:rPr>
      </w:pPr>
      <w:r w:rsidRPr="0041034B">
        <w:rPr>
          <w:rFonts w:ascii="Arial" w:hAnsi="Arial" w:cs="Arial"/>
          <w:b/>
          <w:bCs/>
          <w:sz w:val="22"/>
          <w:szCs w:val="22"/>
        </w:rPr>
        <w:t>On receiving a call</w:t>
      </w:r>
    </w:p>
    <w:p w:rsidR="0041034B" w:rsidRPr="0041034B" w:rsidRDefault="0041034B" w:rsidP="00276723">
      <w:pPr>
        <w:ind w:right="-897"/>
        <w:rPr>
          <w:rFonts w:ascii="Arial" w:hAnsi="Arial" w:cs="Arial"/>
          <w:bCs/>
          <w:sz w:val="22"/>
          <w:szCs w:val="22"/>
        </w:rPr>
      </w:pPr>
      <w:r w:rsidRPr="0041034B">
        <w:rPr>
          <w:rFonts w:ascii="Arial" w:hAnsi="Arial" w:cs="Arial"/>
          <w:bCs/>
          <w:sz w:val="22"/>
          <w:szCs w:val="22"/>
        </w:rPr>
        <w:t xml:space="preserve">In the event of receiving an emergency call from a group on a </w:t>
      </w:r>
      <w:r w:rsidR="008B4C55">
        <w:rPr>
          <w:rFonts w:ascii="Arial" w:hAnsi="Arial" w:cs="Arial"/>
          <w:bCs/>
          <w:sz w:val="22"/>
          <w:szCs w:val="22"/>
        </w:rPr>
        <w:t>trip/</w:t>
      </w:r>
      <w:r w:rsidRPr="0041034B">
        <w:rPr>
          <w:rFonts w:ascii="Arial" w:hAnsi="Arial" w:cs="Arial"/>
          <w:bCs/>
          <w:sz w:val="22"/>
          <w:szCs w:val="22"/>
        </w:rPr>
        <w:t>vi</w:t>
      </w:r>
      <w:r w:rsidR="00E47C1D">
        <w:rPr>
          <w:rFonts w:ascii="Arial" w:hAnsi="Arial" w:cs="Arial"/>
          <w:bCs/>
          <w:sz w:val="22"/>
          <w:szCs w:val="22"/>
        </w:rPr>
        <w:t xml:space="preserve">sit, remember they will be </w:t>
      </w:r>
      <w:proofErr w:type="gramStart"/>
      <w:r w:rsidR="00E47C1D">
        <w:rPr>
          <w:rFonts w:ascii="Arial" w:hAnsi="Arial" w:cs="Arial"/>
          <w:bCs/>
          <w:sz w:val="22"/>
          <w:szCs w:val="22"/>
        </w:rPr>
        <w:t>very</w:t>
      </w:r>
      <w:proofErr w:type="gramEnd"/>
      <w:r w:rsidR="00E47C1D">
        <w:rPr>
          <w:rFonts w:ascii="Arial" w:hAnsi="Arial" w:cs="Arial"/>
          <w:bCs/>
          <w:sz w:val="22"/>
          <w:szCs w:val="22"/>
        </w:rPr>
        <w:t xml:space="preserve"> </w:t>
      </w:r>
      <w:r w:rsidRPr="0041034B">
        <w:rPr>
          <w:rFonts w:ascii="Arial" w:hAnsi="Arial" w:cs="Arial"/>
          <w:bCs/>
          <w:sz w:val="22"/>
          <w:szCs w:val="22"/>
        </w:rPr>
        <w:t>stressed.  You need to remain calm to be able to take down some key information without missing anything.  Carry out the actions below, as appropriate:</w:t>
      </w:r>
    </w:p>
    <w:p w:rsidR="0041034B" w:rsidRPr="003A7658" w:rsidRDefault="0041034B" w:rsidP="0041034B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3A7658">
        <w:rPr>
          <w:rFonts w:ascii="Arial" w:hAnsi="Arial" w:cs="Arial"/>
          <w:bCs/>
        </w:rPr>
        <w:t>Take down the following information: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41034B" w:rsidTr="00276723">
        <w:tc>
          <w:tcPr>
            <w:tcW w:w="9918" w:type="dxa"/>
            <w:gridSpan w:val="2"/>
            <w:shd w:val="clear" w:color="auto" w:fill="F2F2F2" w:themeFill="background1" w:themeFillShade="F2"/>
          </w:tcPr>
          <w:p w:rsidR="0041034B" w:rsidRP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  <w:r w:rsidRPr="0041034B">
              <w:rPr>
                <w:b/>
                <w:bCs/>
              </w:rPr>
              <w:t>Incident notes and record sheet</w:t>
            </w:r>
          </w:p>
        </w:tc>
      </w:tr>
      <w:tr w:rsidR="0041034B" w:rsidTr="00276723">
        <w:tc>
          <w:tcPr>
            <w:tcW w:w="3114" w:type="dxa"/>
          </w:tcPr>
          <w:p w:rsidR="0041034B" w:rsidRPr="009A798E" w:rsidRDefault="007047A9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Who called</w:t>
            </w:r>
            <w:r w:rsidR="0041034B" w:rsidRPr="009A798E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6804" w:type="dxa"/>
          </w:tcPr>
          <w:p w:rsid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</w:p>
          <w:p w:rsid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</w:p>
          <w:p w:rsid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1034B" w:rsidTr="00276723">
        <w:tc>
          <w:tcPr>
            <w:tcW w:w="3114" w:type="dxa"/>
          </w:tcPr>
          <w:p w:rsidR="0041034B" w:rsidRPr="009A798E" w:rsidRDefault="00350CFA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What number can they</w:t>
            </w:r>
            <w:r w:rsidR="0041034B" w:rsidRPr="009A798E">
              <w:rPr>
                <w:bCs/>
                <w:sz w:val="22"/>
                <w:szCs w:val="22"/>
              </w:rPr>
              <w:t xml:space="preserve"> be called back on?</w:t>
            </w:r>
          </w:p>
        </w:tc>
        <w:tc>
          <w:tcPr>
            <w:tcW w:w="6804" w:type="dxa"/>
          </w:tcPr>
          <w:p w:rsid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</w:p>
          <w:p w:rsid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</w:p>
          <w:p w:rsid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A7658" w:rsidTr="00276723">
        <w:tc>
          <w:tcPr>
            <w:tcW w:w="3114" w:type="dxa"/>
          </w:tcPr>
          <w:p w:rsidR="003A7658" w:rsidRDefault="007047A9" w:rsidP="004709C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What is their</w:t>
            </w:r>
            <w:r w:rsidR="003A7658">
              <w:rPr>
                <w:bCs/>
                <w:sz w:val="22"/>
                <w:szCs w:val="22"/>
              </w:rPr>
              <w:t xml:space="preserve"> role in the group?</w:t>
            </w:r>
          </w:p>
          <w:p w:rsidR="003A7658" w:rsidRDefault="003A7658" w:rsidP="004709C5">
            <w:pPr>
              <w:pStyle w:val="Default"/>
              <w:rPr>
                <w:bCs/>
                <w:sz w:val="22"/>
                <w:szCs w:val="22"/>
              </w:rPr>
            </w:pPr>
          </w:p>
          <w:p w:rsidR="003A7658" w:rsidRPr="009A798E" w:rsidRDefault="003A7658" w:rsidP="004709C5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3A7658" w:rsidRDefault="003A7658" w:rsidP="004709C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1034B" w:rsidTr="00276723">
        <w:tc>
          <w:tcPr>
            <w:tcW w:w="3114" w:type="dxa"/>
          </w:tcPr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  <w:r w:rsidRPr="009A798E">
              <w:rPr>
                <w:bCs/>
                <w:sz w:val="22"/>
                <w:szCs w:val="22"/>
              </w:rPr>
              <w:t>What is the nature of the emergency?</w:t>
            </w:r>
          </w:p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</w:p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C1EC6" w:rsidTr="00276723">
        <w:tc>
          <w:tcPr>
            <w:tcW w:w="3114" w:type="dxa"/>
          </w:tcPr>
          <w:p w:rsidR="005C1EC6" w:rsidRDefault="005C1EC6" w:rsidP="005C1EC6">
            <w:pPr>
              <w:pStyle w:val="Default"/>
              <w:jc w:val="left"/>
              <w:rPr>
                <w:bCs/>
                <w:sz w:val="22"/>
                <w:szCs w:val="22"/>
              </w:rPr>
            </w:pPr>
            <w:r w:rsidRPr="009A798E">
              <w:rPr>
                <w:bCs/>
                <w:sz w:val="22"/>
                <w:szCs w:val="22"/>
              </w:rPr>
              <w:t>What time did the incident/accident happen?</w:t>
            </w:r>
            <w:r>
              <w:rPr>
                <w:bCs/>
                <w:sz w:val="22"/>
                <w:szCs w:val="22"/>
              </w:rPr>
              <w:t xml:space="preserve"> (Time difference?)</w:t>
            </w:r>
          </w:p>
          <w:p w:rsidR="005C1EC6" w:rsidRPr="009A798E" w:rsidRDefault="005C1EC6" w:rsidP="004709C5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5C1EC6" w:rsidRDefault="005C1EC6" w:rsidP="004709C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C1EC6" w:rsidTr="00276723">
        <w:tc>
          <w:tcPr>
            <w:tcW w:w="3114" w:type="dxa"/>
          </w:tcPr>
          <w:p w:rsidR="005C1EC6" w:rsidRPr="009A798E" w:rsidRDefault="005C1EC6" w:rsidP="005C1EC6">
            <w:pPr>
              <w:pStyle w:val="Defaul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What is their c</w:t>
            </w:r>
            <w:r w:rsidRPr="009A798E">
              <w:rPr>
                <w:bCs/>
                <w:sz w:val="22"/>
                <w:szCs w:val="22"/>
              </w:rPr>
              <w:t>urrent location?</w:t>
            </w:r>
          </w:p>
          <w:p w:rsidR="005C1EC6" w:rsidRPr="009A798E" w:rsidRDefault="005C1EC6" w:rsidP="004709C5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5C1EC6" w:rsidRDefault="005C1EC6" w:rsidP="004709C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C1EC6" w:rsidTr="00276723">
        <w:tc>
          <w:tcPr>
            <w:tcW w:w="3114" w:type="dxa"/>
          </w:tcPr>
          <w:p w:rsidR="005C1EC6" w:rsidRDefault="005C1EC6" w:rsidP="005C1EC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Whether they are staying; where they are or moving; if they</w:t>
            </w:r>
            <w:r w:rsidRPr="009A798E">
              <w:rPr>
                <w:bCs/>
                <w:sz w:val="22"/>
                <w:szCs w:val="22"/>
              </w:rPr>
              <w:t xml:space="preserve"> are moving, where to and how?</w:t>
            </w:r>
          </w:p>
        </w:tc>
        <w:tc>
          <w:tcPr>
            <w:tcW w:w="6804" w:type="dxa"/>
          </w:tcPr>
          <w:p w:rsidR="005C1EC6" w:rsidRDefault="005C1EC6" w:rsidP="004709C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1034B" w:rsidTr="00276723">
        <w:tc>
          <w:tcPr>
            <w:tcW w:w="3114" w:type="dxa"/>
          </w:tcPr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  <w:r w:rsidRPr="009A798E">
              <w:rPr>
                <w:bCs/>
                <w:sz w:val="22"/>
                <w:szCs w:val="22"/>
              </w:rPr>
              <w:t>How many casualties are t</w:t>
            </w:r>
            <w:r w:rsidR="003A7658">
              <w:rPr>
                <w:bCs/>
                <w:sz w:val="22"/>
                <w:szCs w:val="22"/>
              </w:rPr>
              <w:t>here, their names and injuries?</w:t>
            </w:r>
          </w:p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1034B" w:rsidTr="00276723">
        <w:tc>
          <w:tcPr>
            <w:tcW w:w="3114" w:type="dxa"/>
          </w:tcPr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  <w:r w:rsidRPr="009A798E">
              <w:rPr>
                <w:bCs/>
                <w:sz w:val="22"/>
                <w:szCs w:val="22"/>
              </w:rPr>
              <w:t>Names of others involved but not injured?</w:t>
            </w:r>
          </w:p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</w:p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1034B" w:rsidTr="00276723">
        <w:tc>
          <w:tcPr>
            <w:tcW w:w="3114" w:type="dxa"/>
          </w:tcPr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  <w:r w:rsidRPr="009A798E">
              <w:rPr>
                <w:bCs/>
                <w:sz w:val="22"/>
                <w:szCs w:val="22"/>
              </w:rPr>
              <w:t>The total number of people in your party?</w:t>
            </w:r>
          </w:p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1034B" w:rsidTr="00276723">
        <w:tc>
          <w:tcPr>
            <w:tcW w:w="3114" w:type="dxa"/>
          </w:tcPr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  <w:r w:rsidRPr="009A798E">
              <w:rPr>
                <w:bCs/>
                <w:sz w:val="22"/>
                <w:szCs w:val="22"/>
              </w:rPr>
              <w:t>Names and contact details of witnesses?</w:t>
            </w:r>
          </w:p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1034B" w:rsidTr="00276723">
        <w:tc>
          <w:tcPr>
            <w:tcW w:w="3114" w:type="dxa"/>
          </w:tcPr>
          <w:p w:rsidR="0041034B" w:rsidRPr="009A798E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  <w:r w:rsidRPr="009A798E">
              <w:rPr>
                <w:bCs/>
                <w:sz w:val="22"/>
                <w:szCs w:val="22"/>
              </w:rPr>
              <w:t>Proposed actions?</w:t>
            </w:r>
          </w:p>
          <w:p w:rsidR="0041034B" w:rsidRDefault="0041034B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</w:p>
          <w:p w:rsidR="005C1EC6" w:rsidRPr="009A798E" w:rsidRDefault="005C1EC6" w:rsidP="004709C5">
            <w:pPr>
              <w:pStyle w:val="Defaul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41034B" w:rsidRDefault="0041034B" w:rsidP="004709C5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7047A9" w:rsidRPr="00350CFA" w:rsidRDefault="007047A9" w:rsidP="00350CF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/>
          <w:bCs/>
        </w:rPr>
      </w:pPr>
      <w:r w:rsidRPr="00350CFA">
        <w:rPr>
          <w:rFonts w:ascii="Arial" w:hAnsi="Arial" w:cs="Arial"/>
          <w:b/>
          <w:bCs/>
        </w:rPr>
        <w:t xml:space="preserve">If the incident </w:t>
      </w:r>
      <w:r w:rsidRPr="00350CFA">
        <w:rPr>
          <w:rFonts w:ascii="Arial" w:hAnsi="Arial" w:cs="Arial"/>
          <w:b/>
          <w:bCs/>
          <w:u w:val="single"/>
        </w:rPr>
        <w:t>does not</w:t>
      </w:r>
      <w:r w:rsidRPr="00350CFA">
        <w:rPr>
          <w:rFonts w:ascii="Arial" w:hAnsi="Arial" w:cs="Arial"/>
          <w:b/>
          <w:bCs/>
        </w:rPr>
        <w:t xml:space="preserve"> involve serious injury or fatality, and/or </w:t>
      </w:r>
      <w:r w:rsidRPr="00350CFA">
        <w:rPr>
          <w:rFonts w:ascii="Arial" w:hAnsi="Arial" w:cs="Arial"/>
          <w:b/>
          <w:bCs/>
          <w:u w:val="single"/>
        </w:rPr>
        <w:t>is not</w:t>
      </w:r>
      <w:r w:rsidRPr="00350CFA">
        <w:rPr>
          <w:rFonts w:ascii="Arial" w:hAnsi="Arial" w:cs="Arial"/>
          <w:b/>
          <w:bCs/>
        </w:rPr>
        <w:t xml:space="preserve"> likely to attract media attention: </w:t>
      </w:r>
    </w:p>
    <w:p w:rsidR="007047A9" w:rsidRPr="005C1EC6" w:rsidRDefault="007047A9" w:rsidP="007047A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C1EC6">
        <w:rPr>
          <w:rFonts w:ascii="Arial" w:hAnsi="Arial" w:cs="Arial"/>
          <w:sz w:val="22"/>
          <w:szCs w:val="22"/>
        </w:rPr>
        <w:t>Provide the required assistance if possible;</w:t>
      </w:r>
    </w:p>
    <w:p w:rsidR="007047A9" w:rsidRPr="005C1EC6" w:rsidRDefault="007047A9" w:rsidP="007047A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C1EC6">
        <w:rPr>
          <w:rFonts w:ascii="Arial" w:hAnsi="Arial" w:cs="Arial"/>
          <w:sz w:val="22"/>
          <w:szCs w:val="22"/>
        </w:rPr>
        <w:t>Seek further advice or pass on details to other establishment contacts who may be able to assist.</w:t>
      </w:r>
    </w:p>
    <w:p w:rsidR="007047A9" w:rsidRPr="005C1EC6" w:rsidRDefault="007047A9" w:rsidP="007047A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47A9" w:rsidRPr="005C1EC6" w:rsidRDefault="007047A9" w:rsidP="007047A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1EC6">
        <w:rPr>
          <w:rFonts w:ascii="Arial" w:hAnsi="Arial" w:cs="Arial"/>
          <w:b/>
          <w:bCs/>
          <w:sz w:val="22"/>
          <w:szCs w:val="22"/>
        </w:rPr>
        <w:t xml:space="preserve">If the incident </w:t>
      </w:r>
      <w:r w:rsidRPr="005C1EC6">
        <w:rPr>
          <w:rFonts w:ascii="Arial" w:hAnsi="Arial" w:cs="Arial"/>
          <w:b/>
          <w:bCs/>
          <w:sz w:val="22"/>
          <w:szCs w:val="22"/>
          <w:u w:val="single"/>
        </w:rPr>
        <w:t>does</w:t>
      </w:r>
      <w:r w:rsidRPr="005C1EC6">
        <w:rPr>
          <w:rFonts w:ascii="Arial" w:hAnsi="Arial" w:cs="Arial"/>
          <w:b/>
          <w:bCs/>
          <w:sz w:val="22"/>
          <w:szCs w:val="22"/>
        </w:rPr>
        <w:t xml:space="preserve"> involve serious injury or fatality, and/or </w:t>
      </w:r>
      <w:r w:rsidRPr="005C1EC6">
        <w:rPr>
          <w:rFonts w:ascii="Arial" w:hAnsi="Arial" w:cs="Arial"/>
          <w:b/>
          <w:bCs/>
          <w:sz w:val="22"/>
          <w:szCs w:val="22"/>
          <w:u w:val="single"/>
        </w:rPr>
        <w:t>is</w:t>
      </w:r>
      <w:r w:rsidRPr="005C1EC6">
        <w:rPr>
          <w:rFonts w:ascii="Arial" w:hAnsi="Arial" w:cs="Arial"/>
          <w:b/>
          <w:bCs/>
          <w:sz w:val="22"/>
          <w:szCs w:val="22"/>
        </w:rPr>
        <w:t xml:space="preserve"> likely to attract media attention: </w:t>
      </w:r>
    </w:p>
    <w:p w:rsidR="007047A9" w:rsidRPr="005C1EC6" w:rsidRDefault="007047A9" w:rsidP="007047A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1EC6">
        <w:rPr>
          <w:rFonts w:ascii="Arial" w:hAnsi="Arial" w:cs="Arial"/>
          <w:sz w:val="22"/>
          <w:szCs w:val="22"/>
        </w:rPr>
        <w:t xml:space="preserve">Inform the </w:t>
      </w:r>
      <w:r w:rsidR="008B4C55">
        <w:rPr>
          <w:rFonts w:ascii="Arial" w:hAnsi="Arial" w:cs="Arial"/>
          <w:sz w:val="22"/>
          <w:szCs w:val="22"/>
        </w:rPr>
        <w:t>Trip/</w:t>
      </w:r>
      <w:r w:rsidRPr="005C1EC6">
        <w:rPr>
          <w:rFonts w:ascii="Arial" w:hAnsi="Arial" w:cs="Arial"/>
          <w:sz w:val="22"/>
          <w:szCs w:val="22"/>
        </w:rPr>
        <w:t>Visit Leader that someone will phone him/her back as soon as possible;</w:t>
      </w:r>
    </w:p>
    <w:p w:rsidR="003A7658" w:rsidRPr="005C1EC6" w:rsidRDefault="007047A9" w:rsidP="007047A9">
      <w:pPr>
        <w:pStyle w:val="ListParagraph"/>
        <w:rPr>
          <w:rFonts w:ascii="Arial" w:hAnsi="Arial" w:cs="Arial"/>
        </w:rPr>
      </w:pPr>
      <w:r w:rsidRPr="005C1EC6">
        <w:rPr>
          <w:rFonts w:ascii="Arial" w:hAnsi="Arial" w:cs="Arial"/>
        </w:rPr>
        <w:t>You should also contact the Head of Establishment; who will then advise you and contact the CEO/Chair of Governors.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086966" w:rsidRPr="00CE17A5" w:rsidTr="004709C5">
        <w:tc>
          <w:tcPr>
            <w:tcW w:w="9243" w:type="dxa"/>
          </w:tcPr>
          <w:p w:rsidR="00086966" w:rsidRPr="00D11176" w:rsidRDefault="00086966" w:rsidP="0031186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1176">
              <w:rPr>
                <w:rFonts w:ascii="Arial" w:hAnsi="Arial" w:cs="Arial"/>
                <w:b/>
                <w:bCs/>
                <w:sz w:val="22"/>
                <w:szCs w:val="22"/>
              </w:rPr>
              <w:t>It is the responsibility of the SMT on call member (only in conjunction with the Head</w:t>
            </w:r>
            <w:r w:rsidR="00292A2F">
              <w:rPr>
                <w:rFonts w:ascii="Arial" w:hAnsi="Arial" w:cs="Arial"/>
                <w:b/>
                <w:bCs/>
                <w:sz w:val="22"/>
                <w:szCs w:val="22"/>
              </w:rPr>
              <w:t>teacher</w:t>
            </w:r>
            <w:r w:rsidRPr="00D11176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350CFA" w:rsidRPr="00D11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contact the Local Authority </w:t>
            </w:r>
            <w:r w:rsidRPr="00D11176">
              <w:rPr>
                <w:rFonts w:ascii="Arial" w:hAnsi="Arial" w:cs="Arial"/>
                <w:b/>
                <w:bCs/>
                <w:sz w:val="22"/>
                <w:szCs w:val="22"/>
              </w:rPr>
              <w:t>Outdoor Education Advisor.</w:t>
            </w:r>
            <w:r w:rsidR="00350CFA" w:rsidRPr="00D11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It may also be appropriate to contact</w:t>
            </w:r>
            <w:r w:rsidRPr="00D11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Peterbo</w:t>
            </w:r>
            <w:r w:rsidR="00350CFA" w:rsidRPr="00D11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rough City Council </w:t>
            </w:r>
            <w:r w:rsidRPr="00D11176">
              <w:rPr>
                <w:rFonts w:ascii="Arial" w:hAnsi="Arial" w:cs="Arial"/>
                <w:b/>
                <w:bCs/>
                <w:sz w:val="22"/>
                <w:szCs w:val="22"/>
              </w:rPr>
              <w:t>(24 hours)</w:t>
            </w:r>
            <w:r w:rsidR="00350CFA" w:rsidRPr="00D1117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D11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Give brief details of the incident.</w:t>
            </w:r>
          </w:p>
        </w:tc>
      </w:tr>
    </w:tbl>
    <w:p w:rsidR="00086966" w:rsidRPr="00350CFA" w:rsidRDefault="00086966" w:rsidP="00350CFA">
      <w:pPr>
        <w:rPr>
          <w:rFonts w:ascii="Arial" w:hAnsi="Arial" w:cs="Arial"/>
          <w:sz w:val="20"/>
          <w:szCs w:val="20"/>
        </w:rPr>
      </w:pPr>
    </w:p>
    <w:p w:rsidR="007047A9" w:rsidRPr="003A7658" w:rsidRDefault="007047A9" w:rsidP="007047A9">
      <w:pPr>
        <w:pStyle w:val="ListParagraph"/>
        <w:rPr>
          <w:rFonts w:ascii="Arial" w:hAnsi="Arial" w:cs="Arial"/>
          <w:sz w:val="12"/>
          <w:szCs w:val="12"/>
        </w:rPr>
      </w:pPr>
    </w:p>
    <w:p w:rsidR="00086966" w:rsidRDefault="003A7658" w:rsidP="003A765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A7658">
        <w:rPr>
          <w:rFonts w:ascii="Arial" w:hAnsi="Arial" w:cs="Arial"/>
        </w:rPr>
        <w:t>Contact staff on the following priority order and give them</w:t>
      </w:r>
      <w:r w:rsidR="00086966">
        <w:rPr>
          <w:rFonts w:ascii="Arial" w:hAnsi="Arial" w:cs="Arial"/>
        </w:rPr>
        <w:t xml:space="preserve"> </w:t>
      </w:r>
      <w:r w:rsidR="00292A2F">
        <w:rPr>
          <w:rFonts w:ascii="Arial" w:hAnsi="Arial" w:cs="Arial"/>
        </w:rPr>
        <w:t>the information you have noted:</w:t>
      </w:r>
    </w:p>
    <w:p w:rsidR="00086966" w:rsidRDefault="00086966" w:rsidP="0008696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:rsidR="00086966" w:rsidRDefault="00086966" w:rsidP="0008696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Deputy Headteacher (if appropriate)</w:t>
      </w:r>
    </w:p>
    <w:p w:rsidR="00086966" w:rsidRDefault="00086966" w:rsidP="0008696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Outdoor Education Advisor/VESN member (Visit Emergency Support Network)</w:t>
      </w:r>
    </w:p>
    <w:p w:rsidR="00350CFA" w:rsidRDefault="00350CFA" w:rsidP="0008696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Peterborough City Council</w:t>
      </w:r>
    </w:p>
    <w:p w:rsidR="003A7658" w:rsidRPr="00086966" w:rsidRDefault="00086966" w:rsidP="0008696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Trust CEO</w:t>
      </w:r>
      <w:r w:rsidR="003A7658">
        <w:rPr>
          <w:rFonts w:ascii="Arial" w:hAnsi="Arial" w:cs="Arial"/>
        </w:rPr>
        <w:br/>
      </w:r>
    </w:p>
    <w:p w:rsidR="003A7658" w:rsidRDefault="003A7658" w:rsidP="003A765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A7658">
        <w:rPr>
          <w:rFonts w:ascii="Arial" w:hAnsi="Arial" w:cs="Arial"/>
        </w:rPr>
        <w:t>If you receive a call from the media or a parent, refer them to the Headteacher.</w:t>
      </w:r>
      <w:r w:rsidRPr="003A7658">
        <w:rPr>
          <w:rFonts w:ascii="Arial" w:hAnsi="Arial" w:cs="Arial"/>
        </w:rPr>
        <w:tab/>
      </w:r>
    </w:p>
    <w:p w:rsidR="00395C61" w:rsidRPr="00395C61" w:rsidRDefault="00395C61" w:rsidP="00395C61">
      <w:p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395C61">
        <w:rPr>
          <w:rFonts w:ascii="Arial" w:eastAsiaTheme="minorHAnsi" w:hAnsi="Arial" w:cs="Arial"/>
          <w:sz w:val="22"/>
          <w:szCs w:val="22"/>
        </w:rPr>
        <w:t xml:space="preserve">The following numbers are confidential and should only be shared with EVC and SMT.  These numbers </w:t>
      </w:r>
      <w:r w:rsidRPr="003B74DF">
        <w:rPr>
          <w:rFonts w:ascii="Arial" w:eastAsiaTheme="minorHAnsi" w:hAnsi="Arial" w:cs="Arial"/>
          <w:b/>
          <w:sz w:val="22"/>
          <w:szCs w:val="22"/>
        </w:rPr>
        <w:t>MUST NOT</w:t>
      </w:r>
      <w:r w:rsidRPr="00395C61">
        <w:rPr>
          <w:rFonts w:ascii="Arial" w:eastAsiaTheme="minorHAnsi" w:hAnsi="Arial" w:cs="Arial"/>
          <w:sz w:val="22"/>
          <w:szCs w:val="22"/>
        </w:rPr>
        <w:t xml:space="preserve"> be handed out to </w:t>
      </w:r>
      <w:r w:rsidR="008B4C55">
        <w:rPr>
          <w:rFonts w:ascii="Arial" w:eastAsiaTheme="minorHAnsi" w:hAnsi="Arial" w:cs="Arial"/>
          <w:sz w:val="22"/>
          <w:szCs w:val="22"/>
        </w:rPr>
        <w:t>trip/</w:t>
      </w:r>
      <w:r w:rsidRPr="00395C61">
        <w:rPr>
          <w:rFonts w:ascii="Arial" w:eastAsiaTheme="minorHAnsi" w:hAnsi="Arial" w:cs="Arial"/>
          <w:sz w:val="22"/>
          <w:szCs w:val="22"/>
        </w:rPr>
        <w:t>visit leaders</w:t>
      </w:r>
    </w:p>
    <w:p w:rsidR="00395C61" w:rsidRDefault="00395C61" w:rsidP="00395C61">
      <w:pPr>
        <w:jc w:val="both"/>
        <w:rPr>
          <w:rFonts w:cs="Arial"/>
          <w:sz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2340"/>
        <w:gridCol w:w="2506"/>
      </w:tblGrid>
      <w:tr w:rsidR="00395C61" w:rsidRPr="00395C61" w:rsidTr="00395C61">
        <w:trPr>
          <w:trHeight w:val="397"/>
        </w:trPr>
        <w:tc>
          <w:tcPr>
            <w:tcW w:w="4788" w:type="dxa"/>
            <w:shd w:val="clear" w:color="auto" w:fill="C0C0C0"/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  <w:r w:rsidRPr="00395C61">
              <w:rPr>
                <w:rFonts w:ascii="Arial" w:hAnsi="Arial" w:cs="Arial"/>
              </w:rPr>
              <w:t>Name</w:t>
            </w:r>
          </w:p>
        </w:tc>
        <w:tc>
          <w:tcPr>
            <w:tcW w:w="2340" w:type="dxa"/>
            <w:shd w:val="clear" w:color="auto" w:fill="C0C0C0"/>
            <w:vAlign w:val="center"/>
          </w:tcPr>
          <w:p w:rsidR="00395C61" w:rsidRPr="00395C61" w:rsidRDefault="00395C61" w:rsidP="00395C61">
            <w:pPr>
              <w:pStyle w:val="ListParagraph"/>
              <w:ind w:left="1192" w:hanging="284"/>
              <w:rPr>
                <w:rFonts w:ascii="Arial" w:hAnsi="Arial" w:cs="Arial"/>
              </w:rPr>
            </w:pPr>
            <w:r w:rsidRPr="00395C61">
              <w:rPr>
                <w:rFonts w:ascii="Arial" w:hAnsi="Arial" w:cs="Arial"/>
              </w:rPr>
              <w:t>Home</w:t>
            </w:r>
          </w:p>
        </w:tc>
        <w:tc>
          <w:tcPr>
            <w:tcW w:w="2506" w:type="dxa"/>
            <w:shd w:val="clear" w:color="auto" w:fill="C0C0C0"/>
            <w:vAlign w:val="center"/>
          </w:tcPr>
          <w:p w:rsid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="00395C61" w:rsidRPr="00395C61" w:rsidRDefault="00395C61" w:rsidP="00395C61">
            <w:pPr>
              <w:pStyle w:val="ListParagraph"/>
              <w:ind w:left="1440" w:hanging="7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</w:tr>
      <w:tr w:rsidR="00395C61" w:rsidRPr="00395C61" w:rsidTr="00395C61">
        <w:trPr>
          <w:trHeight w:val="454"/>
        </w:trPr>
        <w:tc>
          <w:tcPr>
            <w:tcW w:w="4788" w:type="dxa"/>
            <w:vAlign w:val="center"/>
          </w:tcPr>
          <w:p w:rsidR="00395C61" w:rsidRPr="00395C61" w:rsidRDefault="00395C61" w:rsidP="00395C61">
            <w:pPr>
              <w:rPr>
                <w:rFonts w:ascii="Arial" w:hAnsi="Arial" w:cs="Arial"/>
              </w:rPr>
            </w:pPr>
            <w:r w:rsidRPr="00395C61">
              <w:rPr>
                <w:rFonts w:ascii="Arial" w:hAnsi="Arial" w:cs="Arial"/>
              </w:rPr>
              <w:t>Head of Establishment</w:t>
            </w:r>
          </w:p>
        </w:tc>
        <w:tc>
          <w:tcPr>
            <w:tcW w:w="2340" w:type="dxa"/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395C61" w:rsidRPr="00395C61" w:rsidTr="00395C61">
        <w:trPr>
          <w:trHeight w:val="454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rPr>
                <w:rFonts w:ascii="Arial" w:hAnsi="Arial" w:cs="Arial"/>
              </w:rPr>
            </w:pPr>
            <w:r w:rsidRPr="00395C61">
              <w:rPr>
                <w:rFonts w:ascii="Arial" w:hAnsi="Arial" w:cs="Arial"/>
              </w:rPr>
              <w:t>Deputy Head of Establishment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395C61" w:rsidRPr="00395C61" w:rsidTr="00395C61">
        <w:trPr>
          <w:trHeight w:val="454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rPr>
                <w:rFonts w:ascii="Arial" w:hAnsi="Arial" w:cs="Arial"/>
              </w:rPr>
            </w:pPr>
            <w:r w:rsidRPr="00395C61">
              <w:rPr>
                <w:rFonts w:ascii="Arial" w:hAnsi="Arial" w:cs="Arial"/>
              </w:rPr>
              <w:t>Visit Emergency Support Network (VESN)</w:t>
            </w:r>
          </w:p>
          <w:p w:rsidR="00395C61" w:rsidRPr="00395C61" w:rsidRDefault="00395C61" w:rsidP="00395C61">
            <w:pPr>
              <w:rPr>
                <w:rFonts w:ascii="Arial" w:hAnsi="Arial" w:cs="Arial"/>
              </w:rPr>
            </w:pPr>
            <w:r w:rsidRPr="00395C61">
              <w:rPr>
                <w:rFonts w:ascii="Arial" w:hAnsi="Arial" w:cs="Arial"/>
              </w:rPr>
              <w:t>Cambridges</w:t>
            </w:r>
            <w:r>
              <w:rPr>
                <w:rFonts w:ascii="Arial" w:hAnsi="Arial" w:cs="Arial"/>
              </w:rPr>
              <w:t>hire/Peterborough Outdoor Education Advisor</w:t>
            </w:r>
            <w:r w:rsidRPr="00395C61">
              <w:rPr>
                <w:rFonts w:ascii="Arial" w:hAnsi="Arial" w:cs="Arial"/>
              </w:rPr>
              <w:t xml:space="preserve">  </w:t>
            </w:r>
          </w:p>
          <w:p w:rsidR="00395C61" w:rsidRPr="00395C61" w:rsidRDefault="00395C61" w:rsidP="00395C6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395C61" w:rsidRPr="00395C61" w:rsidTr="00395C61">
        <w:trPr>
          <w:trHeight w:val="454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rPr>
                <w:rFonts w:ascii="Arial" w:hAnsi="Arial" w:cs="Arial"/>
              </w:rPr>
            </w:pPr>
            <w:r w:rsidRPr="00395C61">
              <w:rPr>
                <w:rFonts w:ascii="Arial" w:hAnsi="Arial" w:cs="Arial"/>
              </w:rPr>
              <w:t>Visit Emergency Support Network (VESN)</w:t>
            </w:r>
          </w:p>
          <w:p w:rsidR="00395C61" w:rsidRPr="00395C61" w:rsidRDefault="00395C61" w:rsidP="00395C61">
            <w:pPr>
              <w:rPr>
                <w:rFonts w:ascii="Arial" w:hAnsi="Arial" w:cs="Arial"/>
              </w:rPr>
            </w:pPr>
            <w:r w:rsidRPr="00395C61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our Outdoor Education Advisor is unavailable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395C61" w:rsidRPr="00395C61" w:rsidTr="00395C61">
        <w:trPr>
          <w:trHeight w:val="454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rPr>
                <w:rFonts w:ascii="Arial" w:hAnsi="Arial" w:cs="Arial"/>
              </w:rPr>
            </w:pPr>
            <w:r w:rsidRPr="00395C61">
              <w:rPr>
                <w:rFonts w:ascii="Arial" w:hAnsi="Arial" w:cs="Arial"/>
              </w:rPr>
              <w:t>Peterborough City Council  Emergency Contact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395C61" w:rsidRPr="00395C61" w:rsidTr="00395C61">
        <w:trPr>
          <w:trHeight w:val="170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C61" w:rsidRPr="00395C61" w:rsidRDefault="00395C61" w:rsidP="00311860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395C61" w:rsidRPr="00395C61" w:rsidTr="00395C61">
        <w:trPr>
          <w:trHeight w:val="454"/>
        </w:trPr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:rsidR="00395C61" w:rsidRPr="00395C61" w:rsidRDefault="00395C61" w:rsidP="00395C61">
            <w:pPr>
              <w:rPr>
                <w:rFonts w:ascii="Arial" w:hAnsi="Arial" w:cs="Arial"/>
              </w:rPr>
            </w:pPr>
            <w:r w:rsidRPr="00395C61">
              <w:rPr>
                <w:rFonts w:ascii="Arial" w:hAnsi="Arial" w:cs="Arial"/>
              </w:rPr>
              <w:lastRenderedPageBreak/>
              <w:t>Chair of Governing Body (optional)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395C61" w:rsidRPr="00395C61" w:rsidTr="00395C61">
        <w:trPr>
          <w:trHeight w:val="454"/>
        </w:trPr>
        <w:tc>
          <w:tcPr>
            <w:tcW w:w="4788" w:type="dxa"/>
            <w:vAlign w:val="center"/>
          </w:tcPr>
          <w:p w:rsidR="00395C61" w:rsidRPr="00395C61" w:rsidRDefault="00395C61" w:rsidP="00395C61">
            <w:pPr>
              <w:rPr>
                <w:rFonts w:ascii="Arial" w:hAnsi="Arial" w:cs="Arial"/>
              </w:rPr>
            </w:pPr>
            <w:r w:rsidRPr="00395C61">
              <w:rPr>
                <w:rFonts w:ascii="Arial" w:hAnsi="Arial" w:cs="Arial"/>
              </w:rPr>
              <w:t>Other/EVC</w:t>
            </w:r>
          </w:p>
        </w:tc>
        <w:tc>
          <w:tcPr>
            <w:tcW w:w="2340" w:type="dxa"/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2506" w:type="dxa"/>
            <w:vAlign w:val="center"/>
          </w:tcPr>
          <w:p w:rsidR="00395C61" w:rsidRPr="00395C61" w:rsidRDefault="00395C61" w:rsidP="00395C61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</w:tbl>
    <w:p w:rsidR="00395C61" w:rsidRPr="00395C61" w:rsidRDefault="00395C61" w:rsidP="00311860">
      <w:pPr>
        <w:pStyle w:val="ListParagraph"/>
        <w:ind w:left="1440"/>
        <w:rPr>
          <w:rFonts w:ascii="Arial" w:hAnsi="Arial" w:cs="Arial"/>
        </w:rPr>
      </w:pPr>
    </w:p>
    <w:sectPr w:rsidR="00395C61" w:rsidRPr="00395C61" w:rsidSect="00317646">
      <w:footerReference w:type="default" r:id="rId9"/>
      <w:footerReference w:type="first" r:id="rId10"/>
      <w:pgSz w:w="11906" w:h="16838"/>
      <w:pgMar w:top="1276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C5" w:rsidRDefault="004709C5" w:rsidP="00317646">
      <w:r>
        <w:separator/>
      </w:r>
    </w:p>
  </w:endnote>
  <w:endnote w:type="continuationSeparator" w:id="0">
    <w:p w:rsidR="004709C5" w:rsidRDefault="004709C5" w:rsidP="0031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96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09C5" w:rsidRDefault="004709C5">
        <w:pPr>
          <w:pStyle w:val="Footer"/>
          <w:jc w:val="right"/>
        </w:pPr>
        <w:r w:rsidRPr="002C67D4">
          <w:rPr>
            <w:rFonts w:ascii="Arial" w:hAnsi="Arial" w:cs="Arial"/>
            <w:sz w:val="22"/>
            <w:szCs w:val="22"/>
          </w:rPr>
          <w:fldChar w:fldCharType="begin"/>
        </w:r>
        <w:r w:rsidRPr="002C67D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2C67D4">
          <w:rPr>
            <w:rFonts w:ascii="Arial" w:hAnsi="Arial" w:cs="Arial"/>
            <w:sz w:val="22"/>
            <w:szCs w:val="22"/>
          </w:rPr>
          <w:fldChar w:fldCharType="separate"/>
        </w:r>
        <w:r w:rsidR="00B03499">
          <w:rPr>
            <w:rFonts w:ascii="Arial" w:hAnsi="Arial" w:cs="Arial"/>
            <w:noProof/>
            <w:sz w:val="22"/>
            <w:szCs w:val="22"/>
          </w:rPr>
          <w:t>12</w:t>
        </w:r>
        <w:r w:rsidRPr="002C67D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4709C5" w:rsidRDefault="00470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C5" w:rsidRPr="0045241C" w:rsidRDefault="004709C5" w:rsidP="00AD0CFC">
    <w:pPr>
      <w:pStyle w:val="Footer"/>
      <w:tabs>
        <w:tab w:val="right" w:pos="9638"/>
      </w:tabs>
      <w:jc w:val="right"/>
      <w:rPr>
        <w:rFonts w:ascii="Arial" w:hAnsi="Arial" w:cs="Arial"/>
        <w:bCs/>
        <w:sz w:val="16"/>
        <w:szCs w:val="16"/>
      </w:rPr>
    </w:pPr>
    <w:r w:rsidRPr="0045241C">
      <w:rPr>
        <w:rFonts w:ascii="Arial" w:hAnsi="Arial" w:cs="Arial"/>
        <w:sz w:val="16"/>
        <w:szCs w:val="16"/>
      </w:rPr>
      <w:t xml:space="preserve">Footnote:  </w:t>
    </w:r>
    <w:r w:rsidRPr="0045241C">
      <w:rPr>
        <w:rFonts w:ascii="Arial" w:hAnsi="Arial" w:cs="Arial"/>
        <w:sz w:val="16"/>
        <w:szCs w:val="16"/>
      </w:rPr>
      <w:tab/>
    </w:r>
    <w:r w:rsidRPr="0045241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45241C">
      <w:rPr>
        <w:rFonts w:ascii="Arial" w:hAnsi="Arial" w:cs="Arial"/>
        <w:sz w:val="16"/>
        <w:szCs w:val="16"/>
      </w:rPr>
      <w:t xml:space="preserve"> Page </w:t>
    </w:r>
    <w:r w:rsidRPr="0045241C">
      <w:rPr>
        <w:rFonts w:ascii="Arial" w:hAnsi="Arial" w:cs="Arial"/>
        <w:bCs/>
        <w:sz w:val="16"/>
        <w:szCs w:val="16"/>
      </w:rPr>
      <w:fldChar w:fldCharType="begin"/>
    </w:r>
    <w:r w:rsidRPr="0045241C">
      <w:rPr>
        <w:rFonts w:ascii="Arial" w:hAnsi="Arial" w:cs="Arial"/>
        <w:bCs/>
        <w:sz w:val="16"/>
        <w:szCs w:val="16"/>
      </w:rPr>
      <w:instrText xml:space="preserve"> PAGE </w:instrText>
    </w:r>
    <w:r w:rsidRPr="0045241C">
      <w:rPr>
        <w:rFonts w:ascii="Arial" w:hAnsi="Arial" w:cs="Arial"/>
        <w:bCs/>
        <w:sz w:val="16"/>
        <w:szCs w:val="16"/>
      </w:rPr>
      <w:fldChar w:fldCharType="separate"/>
    </w:r>
    <w:r w:rsidR="00B03499">
      <w:rPr>
        <w:rFonts w:ascii="Arial" w:hAnsi="Arial" w:cs="Arial"/>
        <w:bCs/>
        <w:noProof/>
        <w:sz w:val="16"/>
        <w:szCs w:val="16"/>
      </w:rPr>
      <w:t>1</w:t>
    </w:r>
    <w:r w:rsidRPr="0045241C">
      <w:rPr>
        <w:rFonts w:ascii="Arial" w:hAnsi="Arial" w:cs="Arial"/>
        <w:bCs/>
        <w:sz w:val="16"/>
        <w:szCs w:val="16"/>
      </w:rPr>
      <w:fldChar w:fldCharType="end"/>
    </w:r>
    <w:r w:rsidRPr="0045241C">
      <w:rPr>
        <w:rFonts w:ascii="Arial" w:hAnsi="Arial" w:cs="Arial"/>
        <w:sz w:val="16"/>
        <w:szCs w:val="16"/>
      </w:rPr>
      <w:t xml:space="preserve"> of </w:t>
    </w:r>
    <w:r w:rsidRPr="0045241C">
      <w:rPr>
        <w:rFonts w:ascii="Arial" w:hAnsi="Arial" w:cs="Arial"/>
        <w:bCs/>
        <w:sz w:val="16"/>
        <w:szCs w:val="16"/>
      </w:rPr>
      <w:fldChar w:fldCharType="begin"/>
    </w:r>
    <w:r w:rsidRPr="0045241C">
      <w:rPr>
        <w:rFonts w:ascii="Arial" w:hAnsi="Arial" w:cs="Arial"/>
        <w:bCs/>
        <w:sz w:val="16"/>
        <w:szCs w:val="16"/>
      </w:rPr>
      <w:instrText xml:space="preserve"> NUMPAGES  </w:instrText>
    </w:r>
    <w:r w:rsidRPr="0045241C">
      <w:rPr>
        <w:rFonts w:ascii="Arial" w:hAnsi="Arial" w:cs="Arial"/>
        <w:bCs/>
        <w:sz w:val="16"/>
        <w:szCs w:val="16"/>
      </w:rPr>
      <w:fldChar w:fldCharType="separate"/>
    </w:r>
    <w:r w:rsidR="00B03499">
      <w:rPr>
        <w:rFonts w:ascii="Arial" w:hAnsi="Arial" w:cs="Arial"/>
        <w:bCs/>
        <w:noProof/>
        <w:sz w:val="16"/>
        <w:szCs w:val="16"/>
      </w:rPr>
      <w:t>12</w:t>
    </w:r>
    <w:r w:rsidRPr="0045241C">
      <w:rPr>
        <w:rFonts w:ascii="Arial" w:hAnsi="Arial" w:cs="Arial"/>
        <w:bCs/>
        <w:sz w:val="16"/>
        <w:szCs w:val="16"/>
      </w:rPr>
      <w:fldChar w:fldCharType="end"/>
    </w:r>
  </w:p>
  <w:p w:rsidR="004709C5" w:rsidRPr="00E143F5" w:rsidRDefault="004709C5" w:rsidP="00AD0CFC">
    <w:pPr>
      <w:pStyle w:val="Footer"/>
      <w:numPr>
        <w:ilvl w:val="0"/>
        <w:numId w:val="24"/>
      </w:numPr>
      <w:tabs>
        <w:tab w:val="clear" w:pos="4513"/>
        <w:tab w:val="clear" w:pos="9026"/>
        <w:tab w:val="left" w:pos="426"/>
      </w:tabs>
      <w:jc w:val="both"/>
      <w:rPr>
        <w:rFonts w:ascii="Arial" w:hAnsi="Arial" w:cs="Arial"/>
        <w:sz w:val="16"/>
        <w:szCs w:val="16"/>
      </w:rPr>
    </w:pPr>
    <w:r w:rsidRPr="00E143F5">
      <w:rPr>
        <w:rFonts w:ascii="Arial" w:hAnsi="Arial" w:cs="Arial"/>
        <w:sz w:val="16"/>
        <w:szCs w:val="16"/>
      </w:rPr>
      <w:t>Headteacher also means Head of College and Principal</w:t>
    </w:r>
  </w:p>
  <w:p w:rsidR="004709C5" w:rsidRDefault="004709C5" w:rsidP="00AD0CFC">
    <w:pPr>
      <w:pStyle w:val="Footer"/>
      <w:numPr>
        <w:ilvl w:val="0"/>
        <w:numId w:val="24"/>
      </w:numPr>
      <w:tabs>
        <w:tab w:val="clear" w:pos="4513"/>
        <w:tab w:val="clear" w:pos="9026"/>
        <w:tab w:val="left" w:pos="426"/>
      </w:tabs>
      <w:jc w:val="both"/>
      <w:rPr>
        <w:rFonts w:ascii="Arial" w:hAnsi="Arial" w:cs="Arial"/>
        <w:sz w:val="16"/>
        <w:szCs w:val="16"/>
      </w:rPr>
    </w:pPr>
    <w:r w:rsidRPr="00E143F5">
      <w:rPr>
        <w:rFonts w:ascii="Arial" w:hAnsi="Arial" w:cs="Arial"/>
        <w:sz w:val="16"/>
        <w:szCs w:val="16"/>
      </w:rPr>
      <w:t>School also means College, Academy or Academies</w:t>
    </w:r>
  </w:p>
  <w:p w:rsidR="004709C5" w:rsidRPr="005058BE" w:rsidRDefault="004709C5" w:rsidP="00AD0CFC">
    <w:pPr>
      <w:pStyle w:val="Footer"/>
      <w:numPr>
        <w:ilvl w:val="0"/>
        <w:numId w:val="24"/>
      </w:numPr>
      <w:tabs>
        <w:tab w:val="clear" w:pos="4513"/>
        <w:tab w:val="clear" w:pos="9026"/>
        <w:tab w:val="left" w:pos="426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MAT refers to Multi-Academy Trust</w:t>
    </w:r>
  </w:p>
  <w:p w:rsidR="004709C5" w:rsidRDefault="00470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C5" w:rsidRDefault="004709C5" w:rsidP="00317646">
      <w:r>
        <w:separator/>
      </w:r>
    </w:p>
  </w:footnote>
  <w:footnote w:type="continuationSeparator" w:id="0">
    <w:p w:rsidR="004709C5" w:rsidRDefault="004709C5" w:rsidP="0031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4F7"/>
    <w:multiLevelType w:val="hybridMultilevel"/>
    <w:tmpl w:val="C67ADC18"/>
    <w:lvl w:ilvl="0" w:tplc="2CA892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E528C"/>
    <w:multiLevelType w:val="hybridMultilevel"/>
    <w:tmpl w:val="01A0C8BE"/>
    <w:lvl w:ilvl="0" w:tplc="4DB6A498">
      <w:numFmt w:val="bullet"/>
      <w:lvlText w:val=""/>
      <w:lvlJc w:val="left"/>
      <w:pPr>
        <w:ind w:left="1080" w:hanging="360"/>
      </w:pPr>
      <w:rPr>
        <w:rFonts w:ascii="Wingdings 2" w:eastAsia="Calibri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65AC2"/>
    <w:multiLevelType w:val="hybridMultilevel"/>
    <w:tmpl w:val="F7FE930E"/>
    <w:lvl w:ilvl="0" w:tplc="CE90EF2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3B31"/>
    <w:multiLevelType w:val="hybridMultilevel"/>
    <w:tmpl w:val="F432D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0C91"/>
    <w:multiLevelType w:val="hybridMultilevel"/>
    <w:tmpl w:val="A1E8C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F5644"/>
    <w:multiLevelType w:val="hybridMultilevel"/>
    <w:tmpl w:val="668A4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7508A"/>
    <w:multiLevelType w:val="hybridMultilevel"/>
    <w:tmpl w:val="50AC5C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02EAF"/>
    <w:multiLevelType w:val="hybridMultilevel"/>
    <w:tmpl w:val="5D6E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20C3A"/>
    <w:multiLevelType w:val="hybridMultilevel"/>
    <w:tmpl w:val="74FA0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66FE"/>
    <w:multiLevelType w:val="hybridMultilevel"/>
    <w:tmpl w:val="B9E61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C3ECC"/>
    <w:multiLevelType w:val="hybridMultilevel"/>
    <w:tmpl w:val="AE103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A2C86"/>
    <w:multiLevelType w:val="hybridMultilevel"/>
    <w:tmpl w:val="98AC6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C55D6"/>
    <w:multiLevelType w:val="hybridMultilevel"/>
    <w:tmpl w:val="78BC3704"/>
    <w:lvl w:ilvl="0" w:tplc="8968C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747B2B"/>
    <w:multiLevelType w:val="hybridMultilevel"/>
    <w:tmpl w:val="FEC8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82B79"/>
    <w:multiLevelType w:val="hybridMultilevel"/>
    <w:tmpl w:val="0330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25FCD"/>
    <w:multiLevelType w:val="hybridMultilevel"/>
    <w:tmpl w:val="3F94A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87231"/>
    <w:multiLevelType w:val="hybridMultilevel"/>
    <w:tmpl w:val="D326E2EA"/>
    <w:lvl w:ilvl="0" w:tplc="AD9EF7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033E1"/>
    <w:multiLevelType w:val="hybridMultilevel"/>
    <w:tmpl w:val="75F6E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22B01"/>
    <w:multiLevelType w:val="hybridMultilevel"/>
    <w:tmpl w:val="1A42B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45F6D"/>
    <w:multiLevelType w:val="hybridMultilevel"/>
    <w:tmpl w:val="9CC4ADA2"/>
    <w:lvl w:ilvl="0" w:tplc="A7C842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92F80"/>
    <w:multiLevelType w:val="hybridMultilevel"/>
    <w:tmpl w:val="F6884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56A10"/>
    <w:multiLevelType w:val="hybridMultilevel"/>
    <w:tmpl w:val="F968D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871908"/>
    <w:multiLevelType w:val="hybridMultilevel"/>
    <w:tmpl w:val="E5EC2A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1E487B"/>
    <w:multiLevelType w:val="hybridMultilevel"/>
    <w:tmpl w:val="B6686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15"/>
  </w:num>
  <w:num w:numId="10">
    <w:abstractNumId w:val="19"/>
  </w:num>
  <w:num w:numId="11">
    <w:abstractNumId w:val="9"/>
  </w:num>
  <w:num w:numId="12">
    <w:abstractNumId w:val="14"/>
  </w:num>
  <w:num w:numId="13">
    <w:abstractNumId w:val="7"/>
  </w:num>
  <w:num w:numId="14">
    <w:abstractNumId w:val="17"/>
  </w:num>
  <w:num w:numId="15">
    <w:abstractNumId w:val="10"/>
  </w:num>
  <w:num w:numId="16">
    <w:abstractNumId w:val="18"/>
  </w:num>
  <w:num w:numId="17">
    <w:abstractNumId w:val="13"/>
  </w:num>
  <w:num w:numId="18">
    <w:abstractNumId w:val="20"/>
  </w:num>
  <w:num w:numId="19">
    <w:abstractNumId w:val="6"/>
  </w:num>
  <w:num w:numId="20">
    <w:abstractNumId w:val="16"/>
  </w:num>
  <w:num w:numId="21">
    <w:abstractNumId w:val="0"/>
  </w:num>
  <w:num w:numId="22">
    <w:abstractNumId w:val="2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AC"/>
    <w:rsid w:val="000009AC"/>
    <w:rsid w:val="00086966"/>
    <w:rsid w:val="000A6E7E"/>
    <w:rsid w:val="00276723"/>
    <w:rsid w:val="00292A2F"/>
    <w:rsid w:val="00297F9E"/>
    <w:rsid w:val="002C67D4"/>
    <w:rsid w:val="00311860"/>
    <w:rsid w:val="00317646"/>
    <w:rsid w:val="00350CFA"/>
    <w:rsid w:val="00395C61"/>
    <w:rsid w:val="003A7658"/>
    <w:rsid w:val="003B74DF"/>
    <w:rsid w:val="0041034B"/>
    <w:rsid w:val="004657FB"/>
    <w:rsid w:val="004709C5"/>
    <w:rsid w:val="00492E36"/>
    <w:rsid w:val="004E3B8A"/>
    <w:rsid w:val="004F474E"/>
    <w:rsid w:val="00527E9C"/>
    <w:rsid w:val="005353DF"/>
    <w:rsid w:val="005C02BB"/>
    <w:rsid w:val="005C1EC6"/>
    <w:rsid w:val="00603475"/>
    <w:rsid w:val="006A2EC5"/>
    <w:rsid w:val="007047A9"/>
    <w:rsid w:val="007104D2"/>
    <w:rsid w:val="00722E34"/>
    <w:rsid w:val="00746121"/>
    <w:rsid w:val="007868B2"/>
    <w:rsid w:val="007D7F90"/>
    <w:rsid w:val="00830707"/>
    <w:rsid w:val="008B4C55"/>
    <w:rsid w:val="008C1B2C"/>
    <w:rsid w:val="008C5409"/>
    <w:rsid w:val="008E18F2"/>
    <w:rsid w:val="00945152"/>
    <w:rsid w:val="00994CED"/>
    <w:rsid w:val="009A798E"/>
    <w:rsid w:val="009F31A2"/>
    <w:rsid w:val="00A30514"/>
    <w:rsid w:val="00AD0CFC"/>
    <w:rsid w:val="00B03499"/>
    <w:rsid w:val="00B43B35"/>
    <w:rsid w:val="00B73233"/>
    <w:rsid w:val="00BE0F69"/>
    <w:rsid w:val="00CC0FC7"/>
    <w:rsid w:val="00CD5E0F"/>
    <w:rsid w:val="00CE17A5"/>
    <w:rsid w:val="00CF196D"/>
    <w:rsid w:val="00D11176"/>
    <w:rsid w:val="00DF1860"/>
    <w:rsid w:val="00E47C1D"/>
    <w:rsid w:val="00F54ECA"/>
    <w:rsid w:val="00F82C10"/>
    <w:rsid w:val="00FE7622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CE60AC"/>
  <w15:chartTrackingRefBased/>
  <w15:docId w15:val="{54A5FA7E-A355-4533-8128-ED534CE4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0009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0009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AC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0009AC"/>
    <w:pPr>
      <w:spacing w:after="60"/>
    </w:pPr>
    <w:rPr>
      <w:rFonts w:ascii="Arial" w:hAnsi="Arial" w:cs="Arial"/>
      <w:b/>
      <w:sz w:val="22"/>
      <w:szCs w:val="22"/>
    </w:rPr>
  </w:style>
  <w:style w:type="table" w:styleId="TableGrid">
    <w:name w:val="Table Grid"/>
    <w:basedOn w:val="TableNormal"/>
    <w:uiPriority w:val="59"/>
    <w:rsid w:val="000009AC"/>
    <w:pPr>
      <w:spacing w:after="0" w:line="240" w:lineRule="auto"/>
      <w:jc w:val="both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009A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09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09AC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0009AC"/>
    <w:rPr>
      <w:rFonts w:ascii="Arial" w:hAnsi="Arial" w:cs="Arial"/>
      <w:b/>
      <w:bCs/>
      <w:color w:val="FF000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009AC"/>
    <w:rPr>
      <w:rFonts w:ascii="Arial" w:eastAsia="Times New Roman" w:hAnsi="Arial" w:cs="Arial"/>
      <w:b/>
      <w:bCs/>
      <w:color w:val="FF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9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6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6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6D5E6A24C7E43907A2404D3676B74" ma:contentTypeVersion="12" ma:contentTypeDescription="Create a new document." ma:contentTypeScope="" ma:versionID="93add2c47d8add9be5a7789c99319f43">
  <xsd:schema xmlns:xsd="http://www.w3.org/2001/XMLSchema" xmlns:xs="http://www.w3.org/2001/XMLSchema" xmlns:p="http://schemas.microsoft.com/office/2006/metadata/properties" xmlns:ns2="4b787375-c373-4383-9a9f-a7e79c792bd2" xmlns:ns3="9863f9fd-b8b2-4a94-9449-97a5eccf1304" targetNamespace="http://schemas.microsoft.com/office/2006/metadata/properties" ma:root="true" ma:fieldsID="5c9bac760a3b9013d91ce731ebbd96e8" ns2:_="" ns3:_="">
    <xsd:import namespace="4b787375-c373-4383-9a9f-a7e79c792bd2"/>
    <xsd:import namespace="9863f9fd-b8b2-4a94-9449-97a5eccf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87375-c373-4383-9a9f-a7e79c792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3f9fd-b8b2-4a94-9449-97a5eccf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F4A94-02A2-4187-8D86-4F3C1AFEF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61039-3E91-4DCF-8B6F-77FAA75113F8}"/>
</file>

<file path=customXml/itemProps3.xml><?xml version="1.0" encoding="utf-8"?>
<ds:datastoreItem xmlns:ds="http://schemas.openxmlformats.org/officeDocument/2006/customXml" ds:itemID="{D298B5A8-702D-4105-A430-DD6395E8EADC}"/>
</file>

<file path=customXml/itemProps4.xml><?xml version="1.0" encoding="utf-8"?>
<ds:datastoreItem xmlns:ds="http://schemas.openxmlformats.org/officeDocument/2006/customXml" ds:itemID="{2316C8B1-24FE-414C-9D54-21A5F0356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Leadbeater F</dc:creator>
  <cp:keywords/>
  <dc:description/>
  <cp:lastModifiedBy>Sanderson D</cp:lastModifiedBy>
  <cp:revision>5</cp:revision>
  <cp:lastPrinted>2019-06-27T11:40:00Z</cp:lastPrinted>
  <dcterms:created xsi:type="dcterms:W3CDTF">2019-06-27T11:37:00Z</dcterms:created>
  <dcterms:modified xsi:type="dcterms:W3CDTF">2019-06-27T11:44:00Z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0x0101009786D5E6A24C7E43907A2404D3676B74</vt:lpwstr>
  </property>
  <property fmtid="{D5CDD505-2E9C-101B-9397-08002B2CF9AE}" pid="3" name="Order">
    <vt:r8>1311200</vt:r8>
  </property>
</Properties>
</file>