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9852" w14:textId="5DB889B7" w:rsidR="0064557D" w:rsidRDefault="006F0B2D" w:rsidP="006F0B2D">
      <w:pPr>
        <w:jc w:val="right"/>
        <w:rPr>
          <w:rFonts w:ascii="Arial" w:hAnsi="Arial" w:cs="Arial"/>
          <w:b/>
          <w:bCs/>
          <w:sz w:val="40"/>
          <w:szCs w:val="40"/>
        </w:rPr>
      </w:pPr>
      <w:r>
        <w:rPr>
          <w:noProof/>
        </w:rPr>
        <w:drawing>
          <wp:anchor distT="0" distB="0" distL="114300" distR="114300" simplePos="0" relativeHeight="251658240" behindDoc="0" locked="0" layoutInCell="1" allowOverlap="1" wp14:anchorId="7F123F92" wp14:editId="65A14822">
            <wp:simplePos x="0" y="0"/>
            <wp:positionH relativeFrom="column">
              <wp:posOffset>-123825</wp:posOffset>
            </wp:positionH>
            <wp:positionV relativeFrom="paragraph">
              <wp:posOffset>-43815</wp:posOffset>
            </wp:positionV>
            <wp:extent cx="1333500" cy="13849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6F0B2D">
        <w:rPr>
          <w:rFonts w:ascii="Arial" w:hAnsi="Arial" w:cs="Arial"/>
          <w:b/>
          <w:bCs/>
          <w:sz w:val="40"/>
          <w:szCs w:val="40"/>
        </w:rPr>
        <w:t xml:space="preserve">Manor Drive </w:t>
      </w:r>
      <w:r w:rsidR="0029569A">
        <w:rPr>
          <w:rFonts w:ascii="Arial" w:hAnsi="Arial" w:cs="Arial"/>
          <w:b/>
          <w:bCs/>
          <w:sz w:val="40"/>
          <w:szCs w:val="40"/>
        </w:rPr>
        <w:t>Secondary</w:t>
      </w:r>
      <w:r w:rsidRPr="006F0B2D">
        <w:rPr>
          <w:rFonts w:ascii="Arial" w:hAnsi="Arial" w:cs="Arial"/>
          <w:b/>
          <w:bCs/>
          <w:sz w:val="40"/>
          <w:szCs w:val="40"/>
        </w:rPr>
        <w:t xml:space="preserve"> Academy</w:t>
      </w:r>
    </w:p>
    <w:p w14:paraId="603195E8" w14:textId="6950DB11" w:rsidR="006F0B2D" w:rsidRDefault="006F0B2D" w:rsidP="006F0B2D">
      <w:pPr>
        <w:jc w:val="right"/>
        <w:rPr>
          <w:rFonts w:ascii="Arial" w:hAnsi="Arial" w:cs="Arial"/>
          <w:b/>
          <w:bCs/>
          <w:sz w:val="40"/>
          <w:szCs w:val="40"/>
        </w:rPr>
      </w:pPr>
    </w:p>
    <w:p w14:paraId="5DF109B2" w14:textId="030DC86F" w:rsidR="006F0B2D" w:rsidRDefault="006F0B2D" w:rsidP="006F0B2D">
      <w:pPr>
        <w:jc w:val="right"/>
        <w:rPr>
          <w:rFonts w:ascii="Arial" w:hAnsi="Arial" w:cs="Arial"/>
          <w:b/>
          <w:bCs/>
          <w:sz w:val="40"/>
          <w:szCs w:val="40"/>
        </w:rPr>
      </w:pPr>
    </w:p>
    <w:p w14:paraId="42CF0AD6" w14:textId="1BDF9CA6" w:rsidR="006F0B2D" w:rsidRDefault="006F0B2D" w:rsidP="006F0B2D">
      <w:pPr>
        <w:jc w:val="right"/>
        <w:rPr>
          <w:rFonts w:ascii="Arial" w:hAnsi="Arial" w:cs="Arial"/>
          <w:b/>
          <w:bCs/>
          <w:sz w:val="40"/>
          <w:szCs w:val="40"/>
        </w:rPr>
      </w:pPr>
    </w:p>
    <w:p w14:paraId="6C893BCF" w14:textId="7A2C5340" w:rsidR="006F0B2D" w:rsidRDefault="00E52B5E" w:rsidP="006F0B2D">
      <w:pPr>
        <w:jc w:val="center"/>
        <w:rPr>
          <w:rFonts w:ascii="Arial" w:hAnsi="Arial" w:cs="Arial"/>
          <w:b/>
          <w:bCs/>
          <w:color w:val="002060"/>
          <w:sz w:val="28"/>
          <w:szCs w:val="28"/>
        </w:rPr>
      </w:pPr>
      <w:r>
        <w:rPr>
          <w:rFonts w:ascii="Arial" w:hAnsi="Arial" w:cs="Arial"/>
          <w:b/>
          <w:bCs/>
          <w:color w:val="002060"/>
          <w:sz w:val="28"/>
          <w:szCs w:val="28"/>
        </w:rPr>
        <w:t>ACCESSIBILITY PLAN</w:t>
      </w:r>
    </w:p>
    <w:p w14:paraId="5CBFC53E" w14:textId="77777777" w:rsidR="00E52B5E" w:rsidRDefault="00E52B5E" w:rsidP="006F0B2D">
      <w:pPr>
        <w:jc w:val="center"/>
        <w:rPr>
          <w:rFonts w:ascii="Arial" w:hAnsi="Arial" w:cs="Arial"/>
          <w:b/>
          <w:bCs/>
          <w:color w:val="002060"/>
          <w:sz w:val="28"/>
          <w:szCs w:val="28"/>
        </w:rPr>
      </w:pPr>
    </w:p>
    <w:p w14:paraId="20C4FCD3" w14:textId="086E27F9" w:rsidR="00E52B5E" w:rsidRDefault="00E52B5E" w:rsidP="006F0B2D">
      <w:pPr>
        <w:jc w:val="center"/>
        <w:rPr>
          <w:rFonts w:ascii="Arial" w:hAnsi="Arial" w:cs="Arial"/>
          <w:b/>
          <w:bCs/>
          <w:color w:val="002060"/>
          <w:sz w:val="28"/>
          <w:szCs w:val="28"/>
        </w:rPr>
      </w:pPr>
      <w:r>
        <w:rPr>
          <w:rFonts w:ascii="Arial" w:hAnsi="Arial" w:cs="Arial"/>
          <w:b/>
          <w:bCs/>
          <w:color w:val="002060"/>
          <w:sz w:val="28"/>
          <w:szCs w:val="28"/>
        </w:rPr>
        <w:t xml:space="preserve">Presented to </w:t>
      </w:r>
    </w:p>
    <w:p w14:paraId="74460AC9" w14:textId="77777777" w:rsidR="00E52B5E" w:rsidRDefault="00E52B5E" w:rsidP="006F0B2D">
      <w:pPr>
        <w:jc w:val="center"/>
        <w:rPr>
          <w:rFonts w:ascii="Arial" w:hAnsi="Arial" w:cs="Arial"/>
          <w:b/>
          <w:bCs/>
          <w:color w:val="002060"/>
          <w:sz w:val="28"/>
          <w:szCs w:val="28"/>
        </w:rPr>
      </w:pPr>
    </w:p>
    <w:p w14:paraId="7D5E0962" w14:textId="77777777" w:rsidR="00E52B5E" w:rsidRDefault="00E52B5E" w:rsidP="006F0B2D">
      <w:pPr>
        <w:jc w:val="center"/>
        <w:rPr>
          <w:rFonts w:ascii="Arial" w:hAnsi="Arial" w:cs="Arial"/>
          <w:b/>
          <w:bCs/>
          <w:color w:val="002060"/>
          <w:sz w:val="28"/>
          <w:szCs w:val="28"/>
        </w:rPr>
      </w:pPr>
      <w:r>
        <w:rPr>
          <w:rFonts w:ascii="Arial" w:hAnsi="Arial" w:cs="Arial"/>
          <w:b/>
          <w:bCs/>
          <w:color w:val="002060"/>
          <w:sz w:val="28"/>
          <w:szCs w:val="28"/>
        </w:rPr>
        <w:t xml:space="preserve">Governors </w:t>
      </w:r>
    </w:p>
    <w:p w14:paraId="546F13D6" w14:textId="08F527AC" w:rsidR="00E52B5E" w:rsidRDefault="00E52B5E" w:rsidP="006F0B2D">
      <w:pPr>
        <w:jc w:val="center"/>
        <w:rPr>
          <w:rFonts w:ascii="Arial" w:hAnsi="Arial" w:cs="Arial"/>
          <w:b/>
          <w:bCs/>
          <w:color w:val="002060"/>
          <w:sz w:val="28"/>
          <w:szCs w:val="28"/>
        </w:rPr>
      </w:pPr>
      <w:r>
        <w:rPr>
          <w:rFonts w:ascii="Arial" w:hAnsi="Arial" w:cs="Arial"/>
          <w:b/>
          <w:bCs/>
          <w:color w:val="002060"/>
          <w:sz w:val="28"/>
          <w:szCs w:val="28"/>
        </w:rPr>
        <w:t>June 2022</w:t>
      </w:r>
    </w:p>
    <w:p w14:paraId="22A5C910" w14:textId="77777777" w:rsidR="006F0B2D" w:rsidRDefault="006F0B2D" w:rsidP="006F0B2D">
      <w:pPr>
        <w:rPr>
          <w:rFonts w:ascii="Arial" w:hAnsi="Arial" w:cs="Arial"/>
          <w:b/>
          <w:bCs/>
          <w:color w:val="002060"/>
        </w:rPr>
      </w:pPr>
    </w:p>
    <w:p w14:paraId="757E351A" w14:textId="77777777" w:rsidR="00E52B5E" w:rsidRDefault="00E52B5E" w:rsidP="006F0B2D">
      <w:pPr>
        <w:rPr>
          <w:rFonts w:ascii="Arial" w:hAnsi="Arial" w:cs="Arial"/>
          <w:b/>
          <w:bCs/>
          <w:color w:val="002060"/>
        </w:rPr>
      </w:pPr>
    </w:p>
    <w:tbl>
      <w:tblPr>
        <w:tblW w:w="6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834"/>
      </w:tblGrid>
      <w:tr w:rsidR="00576DE6" w:rsidRPr="00576DE6" w14:paraId="33842B0A" w14:textId="77777777" w:rsidTr="00AC2E9C">
        <w:trPr>
          <w:jc w:val="center"/>
        </w:trPr>
        <w:tc>
          <w:tcPr>
            <w:tcW w:w="2405" w:type="dxa"/>
          </w:tcPr>
          <w:p w14:paraId="4F06211C" w14:textId="77777777" w:rsidR="00576DE6" w:rsidRPr="00576DE6" w:rsidRDefault="00576DE6" w:rsidP="00576DE6">
            <w:pPr>
              <w:spacing w:after="0" w:line="240" w:lineRule="auto"/>
              <w:rPr>
                <w:rFonts w:ascii="Arial" w:eastAsia="MS Mincho" w:hAnsi="Arial" w:cs="Arial"/>
                <w:sz w:val="20"/>
                <w:szCs w:val="24"/>
                <w:lang w:val="en-US"/>
              </w:rPr>
            </w:pPr>
            <w:r w:rsidRPr="00576DE6">
              <w:rPr>
                <w:rFonts w:ascii="Arial" w:eastAsia="MS Mincho" w:hAnsi="Arial" w:cs="Arial"/>
                <w:sz w:val="20"/>
                <w:szCs w:val="24"/>
                <w:lang w:val="en-US"/>
              </w:rPr>
              <w:t>Date approved:</w:t>
            </w:r>
            <w:r w:rsidRPr="00576DE6">
              <w:rPr>
                <w:rFonts w:ascii="Arial" w:eastAsia="MS Mincho" w:hAnsi="Arial" w:cs="Arial"/>
                <w:sz w:val="20"/>
                <w:szCs w:val="24"/>
                <w:vertAlign w:val="superscript"/>
                <w:lang w:val="en-US"/>
              </w:rPr>
              <w:footnoteReference w:id="1"/>
            </w:r>
          </w:p>
        </w:tc>
        <w:tc>
          <w:tcPr>
            <w:tcW w:w="3834" w:type="dxa"/>
          </w:tcPr>
          <w:p w14:paraId="27FD17BB" w14:textId="39AC7068" w:rsidR="00576DE6" w:rsidRPr="00576DE6" w:rsidRDefault="00576DE6" w:rsidP="00576DE6">
            <w:pPr>
              <w:spacing w:after="0" w:line="240" w:lineRule="auto"/>
              <w:rPr>
                <w:rFonts w:ascii="Arial" w:eastAsia="MS Mincho" w:hAnsi="Arial" w:cs="Arial"/>
                <w:sz w:val="20"/>
                <w:szCs w:val="24"/>
                <w:lang w:val="en-US"/>
              </w:rPr>
            </w:pPr>
          </w:p>
        </w:tc>
      </w:tr>
      <w:tr w:rsidR="00576DE6" w:rsidRPr="00576DE6" w14:paraId="3EC028BA" w14:textId="77777777" w:rsidTr="00AC2E9C">
        <w:trPr>
          <w:trHeight w:val="50"/>
          <w:jc w:val="center"/>
        </w:trPr>
        <w:tc>
          <w:tcPr>
            <w:tcW w:w="2405" w:type="dxa"/>
          </w:tcPr>
          <w:p w14:paraId="7073EAC2" w14:textId="77777777" w:rsidR="00576DE6" w:rsidRPr="00576DE6" w:rsidRDefault="00576DE6" w:rsidP="00576DE6">
            <w:pPr>
              <w:spacing w:after="0" w:line="240" w:lineRule="auto"/>
              <w:rPr>
                <w:rFonts w:ascii="Arial" w:eastAsia="MS Mincho" w:hAnsi="Arial" w:cs="Arial"/>
                <w:sz w:val="20"/>
                <w:szCs w:val="24"/>
                <w:lang w:val="en-US"/>
              </w:rPr>
            </w:pPr>
            <w:r w:rsidRPr="00576DE6">
              <w:rPr>
                <w:rFonts w:ascii="Arial" w:eastAsia="MS Mincho" w:hAnsi="Arial" w:cs="Arial"/>
                <w:sz w:val="20"/>
                <w:szCs w:val="24"/>
                <w:lang w:val="en-US"/>
              </w:rPr>
              <w:t>Date reviewed:</w:t>
            </w:r>
            <w:r w:rsidRPr="00576DE6">
              <w:rPr>
                <w:rFonts w:ascii="Arial" w:eastAsia="MS Mincho" w:hAnsi="Arial" w:cs="Arial"/>
                <w:sz w:val="20"/>
                <w:szCs w:val="24"/>
                <w:vertAlign w:val="superscript"/>
                <w:lang w:val="en-US"/>
              </w:rPr>
              <w:footnoteReference w:id="2"/>
            </w:r>
          </w:p>
        </w:tc>
        <w:tc>
          <w:tcPr>
            <w:tcW w:w="3834" w:type="dxa"/>
          </w:tcPr>
          <w:p w14:paraId="2A4546F7" w14:textId="77777777" w:rsidR="00576DE6" w:rsidRPr="00576DE6" w:rsidRDefault="00576DE6" w:rsidP="00576DE6">
            <w:pPr>
              <w:spacing w:after="0" w:line="240" w:lineRule="auto"/>
              <w:rPr>
                <w:rFonts w:ascii="Arial" w:eastAsia="MS Mincho" w:hAnsi="Arial" w:cs="Arial"/>
                <w:sz w:val="20"/>
                <w:szCs w:val="24"/>
                <w:lang w:val="en-US"/>
              </w:rPr>
            </w:pPr>
          </w:p>
        </w:tc>
      </w:tr>
      <w:tr w:rsidR="00576DE6" w:rsidRPr="00576DE6" w14:paraId="6EB1172A" w14:textId="77777777" w:rsidTr="00AC2E9C">
        <w:trPr>
          <w:jc w:val="center"/>
        </w:trPr>
        <w:tc>
          <w:tcPr>
            <w:tcW w:w="2405" w:type="dxa"/>
          </w:tcPr>
          <w:p w14:paraId="6CE74DD8" w14:textId="77777777" w:rsidR="00576DE6" w:rsidRPr="00576DE6" w:rsidRDefault="00576DE6" w:rsidP="00576DE6">
            <w:pPr>
              <w:spacing w:after="0" w:line="240" w:lineRule="auto"/>
              <w:rPr>
                <w:rFonts w:ascii="Arial" w:eastAsia="MS Mincho" w:hAnsi="Arial" w:cs="Arial"/>
                <w:sz w:val="20"/>
                <w:szCs w:val="24"/>
                <w:lang w:val="en-US"/>
              </w:rPr>
            </w:pPr>
            <w:r w:rsidRPr="00576DE6">
              <w:rPr>
                <w:rFonts w:ascii="Arial" w:eastAsia="MS Mincho" w:hAnsi="Arial" w:cs="Arial"/>
                <w:sz w:val="20"/>
                <w:szCs w:val="24"/>
                <w:lang w:val="en-US"/>
              </w:rPr>
              <w:t>Date of next review:</w:t>
            </w:r>
            <w:r w:rsidRPr="00576DE6">
              <w:rPr>
                <w:rFonts w:ascii="Arial" w:eastAsia="MS Mincho" w:hAnsi="Arial" w:cs="Arial"/>
                <w:sz w:val="20"/>
                <w:szCs w:val="24"/>
                <w:vertAlign w:val="superscript"/>
                <w:lang w:val="en-US"/>
              </w:rPr>
              <w:footnoteReference w:id="3"/>
            </w:r>
          </w:p>
        </w:tc>
        <w:tc>
          <w:tcPr>
            <w:tcW w:w="3834" w:type="dxa"/>
          </w:tcPr>
          <w:p w14:paraId="00A2555A" w14:textId="014B43CD" w:rsidR="00576DE6" w:rsidRPr="00576DE6" w:rsidRDefault="00576DE6" w:rsidP="00576DE6">
            <w:pPr>
              <w:spacing w:after="0" w:line="240" w:lineRule="auto"/>
              <w:rPr>
                <w:rFonts w:ascii="Arial" w:eastAsia="MS Mincho" w:hAnsi="Arial" w:cs="Arial"/>
                <w:sz w:val="20"/>
                <w:szCs w:val="24"/>
                <w:lang w:val="en-US"/>
              </w:rPr>
            </w:pPr>
          </w:p>
        </w:tc>
      </w:tr>
    </w:tbl>
    <w:p w14:paraId="14A43A59" w14:textId="77777777" w:rsidR="00E52B5E" w:rsidRDefault="00E52B5E" w:rsidP="006F0B2D">
      <w:pPr>
        <w:rPr>
          <w:rFonts w:ascii="Arial" w:hAnsi="Arial" w:cs="Arial"/>
          <w:b/>
          <w:bCs/>
          <w:color w:val="002060"/>
        </w:rPr>
      </w:pPr>
    </w:p>
    <w:p w14:paraId="0D91E528" w14:textId="77777777" w:rsidR="00E52B5E" w:rsidRDefault="00E52B5E" w:rsidP="006F0B2D">
      <w:pPr>
        <w:rPr>
          <w:rFonts w:ascii="Arial" w:hAnsi="Arial" w:cs="Arial"/>
          <w:b/>
          <w:bCs/>
          <w:color w:val="002060"/>
        </w:rPr>
      </w:pPr>
    </w:p>
    <w:p w14:paraId="6ECDA1D0" w14:textId="77777777" w:rsidR="00E52B5E" w:rsidRDefault="00E52B5E" w:rsidP="006F0B2D">
      <w:pPr>
        <w:rPr>
          <w:rFonts w:ascii="Arial" w:hAnsi="Arial" w:cs="Arial"/>
          <w:b/>
          <w:bCs/>
          <w:color w:val="002060"/>
        </w:rPr>
      </w:pPr>
    </w:p>
    <w:p w14:paraId="72E3273F" w14:textId="77777777" w:rsidR="00E52B5E" w:rsidRDefault="00E52B5E" w:rsidP="006F0B2D">
      <w:pPr>
        <w:rPr>
          <w:rFonts w:ascii="Arial" w:hAnsi="Arial" w:cs="Arial"/>
          <w:b/>
          <w:bCs/>
          <w:color w:val="002060"/>
        </w:rPr>
      </w:pPr>
    </w:p>
    <w:p w14:paraId="45FCE8BA" w14:textId="77777777" w:rsidR="00E52B5E" w:rsidRDefault="00E52B5E" w:rsidP="006F0B2D">
      <w:pPr>
        <w:rPr>
          <w:rFonts w:ascii="Arial" w:hAnsi="Arial" w:cs="Arial"/>
          <w:b/>
          <w:bCs/>
          <w:color w:val="002060"/>
        </w:rPr>
      </w:pPr>
    </w:p>
    <w:p w14:paraId="4A206952" w14:textId="77777777" w:rsidR="00E52B5E" w:rsidRDefault="00E52B5E" w:rsidP="006F0B2D">
      <w:pPr>
        <w:rPr>
          <w:rFonts w:ascii="Arial" w:hAnsi="Arial" w:cs="Arial"/>
          <w:b/>
          <w:bCs/>
          <w:color w:val="002060"/>
        </w:rPr>
      </w:pPr>
    </w:p>
    <w:p w14:paraId="24A51224" w14:textId="77777777" w:rsidR="00B2432F" w:rsidRDefault="00B2432F" w:rsidP="006F0B2D">
      <w:pPr>
        <w:rPr>
          <w:rFonts w:ascii="Arial" w:hAnsi="Arial" w:cs="Arial"/>
          <w:b/>
          <w:bCs/>
          <w:color w:val="002060"/>
        </w:rPr>
      </w:pPr>
    </w:p>
    <w:p w14:paraId="32EA8A98" w14:textId="77777777" w:rsidR="00B2432F" w:rsidRDefault="00B2432F" w:rsidP="006F0B2D">
      <w:pPr>
        <w:rPr>
          <w:rFonts w:ascii="Arial" w:hAnsi="Arial" w:cs="Arial"/>
          <w:b/>
          <w:bCs/>
          <w:color w:val="002060"/>
        </w:rPr>
      </w:pPr>
    </w:p>
    <w:p w14:paraId="57BE35D4" w14:textId="77777777" w:rsidR="00B2432F" w:rsidRDefault="00B2432F" w:rsidP="006F0B2D">
      <w:pPr>
        <w:rPr>
          <w:rFonts w:ascii="Arial" w:hAnsi="Arial" w:cs="Arial"/>
          <w:b/>
          <w:bCs/>
          <w:color w:val="002060"/>
        </w:rPr>
      </w:pPr>
    </w:p>
    <w:p w14:paraId="78778D66" w14:textId="77777777" w:rsidR="00B2432F" w:rsidRDefault="00B2432F" w:rsidP="006F0B2D">
      <w:pPr>
        <w:rPr>
          <w:rFonts w:ascii="Arial" w:hAnsi="Arial" w:cs="Arial"/>
          <w:b/>
          <w:bCs/>
          <w:color w:val="002060"/>
        </w:rPr>
      </w:pPr>
    </w:p>
    <w:p w14:paraId="2F80D9E3" w14:textId="77777777" w:rsidR="00B2432F" w:rsidRDefault="00B2432F" w:rsidP="006F0B2D">
      <w:pPr>
        <w:rPr>
          <w:rFonts w:ascii="Arial" w:hAnsi="Arial" w:cs="Arial"/>
          <w:b/>
          <w:bCs/>
          <w:color w:val="002060"/>
        </w:rPr>
      </w:pPr>
    </w:p>
    <w:p w14:paraId="3EC99EAE" w14:textId="77777777" w:rsidR="00B2432F" w:rsidRDefault="00B2432F" w:rsidP="006F0B2D">
      <w:pPr>
        <w:rPr>
          <w:rFonts w:ascii="Arial" w:hAnsi="Arial" w:cs="Arial"/>
          <w:b/>
          <w:bCs/>
          <w:color w:val="002060"/>
        </w:rPr>
      </w:pPr>
    </w:p>
    <w:p w14:paraId="44DB87D9" w14:textId="77777777" w:rsidR="00B2432F" w:rsidRDefault="00B2432F" w:rsidP="006F0B2D">
      <w:pPr>
        <w:rPr>
          <w:rFonts w:ascii="Arial" w:hAnsi="Arial" w:cs="Arial"/>
          <w:b/>
          <w:bCs/>
          <w:color w:val="002060"/>
        </w:rPr>
      </w:pPr>
    </w:p>
    <w:p w14:paraId="37124222" w14:textId="77777777" w:rsidR="00B2432F" w:rsidRPr="00B2432F" w:rsidRDefault="00B2432F" w:rsidP="00B2432F">
      <w:pPr>
        <w:spacing w:before="120" w:after="120" w:line="240" w:lineRule="auto"/>
        <w:rPr>
          <w:rFonts w:ascii="Arial" w:eastAsia="MS Mincho" w:hAnsi="Arial" w:cs="Times New Roman"/>
          <w:b/>
          <w:lang w:val="en-US"/>
        </w:rPr>
      </w:pPr>
      <w:bookmarkStart w:id="0" w:name="_Toc357429510"/>
      <w:r w:rsidRPr="00B2432F">
        <w:rPr>
          <w:rFonts w:ascii="Arial" w:eastAsia="MS Mincho" w:hAnsi="Arial" w:cs="Times New Roman"/>
          <w:b/>
          <w:lang w:val="en-US"/>
        </w:rPr>
        <w:t>CONTENTS</w:t>
      </w:r>
    </w:p>
    <w:tbl>
      <w:tblPr>
        <w:tblW w:w="0" w:type="auto"/>
        <w:tblLook w:val="04A0" w:firstRow="1" w:lastRow="0" w:firstColumn="1" w:lastColumn="0" w:noHBand="0" w:noVBand="1"/>
      </w:tblPr>
      <w:tblGrid>
        <w:gridCol w:w="1514"/>
        <w:gridCol w:w="8118"/>
      </w:tblGrid>
      <w:tr w:rsidR="00B2432F" w:rsidRPr="00B2432F" w14:paraId="396C6564" w14:textId="77777777" w:rsidTr="00AC2E9C">
        <w:tc>
          <w:tcPr>
            <w:tcW w:w="1526" w:type="dxa"/>
            <w:shd w:val="clear" w:color="auto" w:fill="auto"/>
          </w:tcPr>
          <w:p w14:paraId="527FE49F" w14:textId="77777777" w:rsidR="00B2432F" w:rsidRPr="00B2432F" w:rsidRDefault="00B2432F" w:rsidP="00B2432F">
            <w:pPr>
              <w:spacing w:before="120" w:after="120" w:line="240" w:lineRule="auto"/>
              <w:rPr>
                <w:rFonts w:ascii="Arial" w:eastAsia="MS Mincho" w:hAnsi="Arial" w:cs="Times New Roman"/>
                <w:lang w:val="en-US"/>
              </w:rPr>
            </w:pPr>
            <w:r w:rsidRPr="00B2432F">
              <w:rPr>
                <w:rFonts w:ascii="Arial" w:eastAsia="MS Mincho" w:hAnsi="Arial" w:cs="Times New Roman"/>
                <w:lang w:val="en-US"/>
              </w:rPr>
              <w:lastRenderedPageBreak/>
              <w:t>1</w:t>
            </w:r>
          </w:p>
        </w:tc>
        <w:tc>
          <w:tcPr>
            <w:tcW w:w="8322" w:type="dxa"/>
            <w:shd w:val="clear" w:color="auto" w:fill="auto"/>
          </w:tcPr>
          <w:p w14:paraId="0F72928A" w14:textId="77777777" w:rsidR="00B2432F" w:rsidRPr="00B2432F" w:rsidRDefault="00B2432F" w:rsidP="00B2432F">
            <w:pPr>
              <w:spacing w:before="120" w:after="120" w:line="240" w:lineRule="auto"/>
              <w:rPr>
                <w:rFonts w:ascii="Arial" w:eastAsia="MS Mincho" w:hAnsi="Arial" w:cs="Times New Roman"/>
                <w:lang w:val="en-US"/>
              </w:rPr>
            </w:pPr>
            <w:r w:rsidRPr="00B2432F">
              <w:rPr>
                <w:rFonts w:ascii="Arial" w:eastAsia="MS Mincho" w:hAnsi="Arial" w:cs="Times New Roman"/>
                <w:lang w:val="en-US"/>
              </w:rPr>
              <w:t>Aims</w:t>
            </w:r>
          </w:p>
        </w:tc>
      </w:tr>
      <w:tr w:rsidR="00B2432F" w:rsidRPr="00B2432F" w14:paraId="193334D2" w14:textId="77777777" w:rsidTr="00AC2E9C">
        <w:tc>
          <w:tcPr>
            <w:tcW w:w="1526" w:type="dxa"/>
            <w:shd w:val="clear" w:color="auto" w:fill="auto"/>
          </w:tcPr>
          <w:p w14:paraId="0E7A7C15" w14:textId="77777777" w:rsidR="00B2432F" w:rsidRPr="00B2432F" w:rsidRDefault="00B2432F" w:rsidP="00B2432F">
            <w:pPr>
              <w:spacing w:before="120" w:after="120" w:line="240" w:lineRule="auto"/>
              <w:rPr>
                <w:rFonts w:ascii="Arial" w:eastAsia="MS Mincho" w:hAnsi="Arial" w:cs="Times New Roman"/>
                <w:lang w:val="en-US"/>
              </w:rPr>
            </w:pPr>
            <w:r w:rsidRPr="00B2432F">
              <w:rPr>
                <w:rFonts w:ascii="Arial" w:eastAsia="MS Mincho" w:hAnsi="Arial" w:cs="Times New Roman"/>
                <w:lang w:val="en-US"/>
              </w:rPr>
              <w:t>2</w:t>
            </w:r>
          </w:p>
        </w:tc>
        <w:tc>
          <w:tcPr>
            <w:tcW w:w="8322" w:type="dxa"/>
            <w:shd w:val="clear" w:color="auto" w:fill="auto"/>
          </w:tcPr>
          <w:p w14:paraId="0BF6E170" w14:textId="77777777" w:rsidR="00B2432F" w:rsidRPr="00B2432F" w:rsidRDefault="00B2432F" w:rsidP="00B2432F">
            <w:pPr>
              <w:spacing w:before="120" w:after="120" w:line="240" w:lineRule="auto"/>
              <w:rPr>
                <w:rFonts w:ascii="Arial" w:eastAsia="MS Mincho" w:hAnsi="Arial" w:cs="Times New Roman"/>
                <w:lang w:val="en-US"/>
              </w:rPr>
            </w:pPr>
            <w:r w:rsidRPr="00B2432F">
              <w:rPr>
                <w:rFonts w:ascii="Arial" w:eastAsia="MS Mincho" w:hAnsi="Arial" w:cs="Times New Roman"/>
                <w:lang w:val="en-US"/>
              </w:rPr>
              <w:t>Legislation and guidance</w:t>
            </w:r>
          </w:p>
        </w:tc>
      </w:tr>
      <w:tr w:rsidR="00B2432F" w:rsidRPr="00B2432F" w14:paraId="2F29FDA9" w14:textId="77777777" w:rsidTr="00AC2E9C">
        <w:tc>
          <w:tcPr>
            <w:tcW w:w="1526" w:type="dxa"/>
            <w:shd w:val="clear" w:color="auto" w:fill="auto"/>
          </w:tcPr>
          <w:p w14:paraId="5C7E196E" w14:textId="77777777" w:rsidR="00B2432F" w:rsidRPr="00B2432F" w:rsidRDefault="00B2432F" w:rsidP="00B2432F">
            <w:pPr>
              <w:spacing w:before="120" w:after="120" w:line="240" w:lineRule="auto"/>
              <w:rPr>
                <w:rFonts w:ascii="Arial" w:eastAsia="MS Mincho" w:hAnsi="Arial" w:cs="Times New Roman"/>
                <w:lang w:val="en-US"/>
              </w:rPr>
            </w:pPr>
            <w:r w:rsidRPr="00B2432F">
              <w:rPr>
                <w:rFonts w:ascii="Arial" w:eastAsia="MS Mincho" w:hAnsi="Arial" w:cs="Times New Roman"/>
                <w:lang w:val="en-US"/>
              </w:rPr>
              <w:t>3</w:t>
            </w:r>
          </w:p>
        </w:tc>
        <w:tc>
          <w:tcPr>
            <w:tcW w:w="8322" w:type="dxa"/>
            <w:shd w:val="clear" w:color="auto" w:fill="auto"/>
          </w:tcPr>
          <w:p w14:paraId="6CA27331" w14:textId="77777777" w:rsidR="00B2432F" w:rsidRPr="00B2432F" w:rsidRDefault="00B2432F" w:rsidP="00B2432F">
            <w:pPr>
              <w:spacing w:before="120" w:after="120" w:line="240" w:lineRule="auto"/>
              <w:rPr>
                <w:rFonts w:ascii="Arial" w:eastAsia="MS Mincho" w:hAnsi="Arial" w:cs="Times New Roman"/>
                <w:lang w:val="en-US"/>
              </w:rPr>
            </w:pPr>
            <w:r w:rsidRPr="00B2432F">
              <w:rPr>
                <w:rFonts w:ascii="Arial" w:eastAsia="MS Mincho" w:hAnsi="Arial" w:cs="Times New Roman"/>
                <w:lang w:val="en-US"/>
              </w:rPr>
              <w:t>Action plan</w:t>
            </w:r>
          </w:p>
        </w:tc>
      </w:tr>
      <w:tr w:rsidR="00B2432F" w:rsidRPr="00B2432F" w14:paraId="64F10851" w14:textId="77777777" w:rsidTr="00AC2E9C">
        <w:tc>
          <w:tcPr>
            <w:tcW w:w="1526" w:type="dxa"/>
            <w:shd w:val="clear" w:color="auto" w:fill="auto"/>
          </w:tcPr>
          <w:p w14:paraId="78F514BB" w14:textId="77777777" w:rsidR="00B2432F" w:rsidRPr="00B2432F" w:rsidRDefault="00B2432F" w:rsidP="00B2432F">
            <w:pPr>
              <w:spacing w:before="120" w:after="120" w:line="240" w:lineRule="auto"/>
              <w:rPr>
                <w:rFonts w:ascii="Arial" w:eastAsia="MS Mincho" w:hAnsi="Arial" w:cs="Times New Roman"/>
                <w:lang w:val="en-US"/>
              </w:rPr>
            </w:pPr>
            <w:r w:rsidRPr="00B2432F">
              <w:rPr>
                <w:rFonts w:ascii="Arial" w:eastAsia="MS Mincho" w:hAnsi="Arial" w:cs="Times New Roman"/>
                <w:lang w:val="en-US"/>
              </w:rPr>
              <w:t>4</w:t>
            </w:r>
          </w:p>
        </w:tc>
        <w:tc>
          <w:tcPr>
            <w:tcW w:w="8322" w:type="dxa"/>
            <w:shd w:val="clear" w:color="auto" w:fill="auto"/>
          </w:tcPr>
          <w:p w14:paraId="6D29500E" w14:textId="77777777" w:rsidR="00B2432F" w:rsidRPr="00B2432F" w:rsidRDefault="00B2432F" w:rsidP="00B2432F">
            <w:pPr>
              <w:spacing w:before="120" w:after="120" w:line="240" w:lineRule="auto"/>
              <w:rPr>
                <w:rFonts w:ascii="Arial" w:eastAsia="MS Mincho" w:hAnsi="Arial" w:cs="Times New Roman"/>
                <w:lang w:val="en-US"/>
              </w:rPr>
            </w:pPr>
            <w:r w:rsidRPr="00B2432F">
              <w:rPr>
                <w:rFonts w:ascii="Arial" w:eastAsia="MS Mincho" w:hAnsi="Arial" w:cs="Times New Roman"/>
                <w:lang w:val="en-US"/>
              </w:rPr>
              <w:t>Links with other policies</w:t>
            </w:r>
          </w:p>
        </w:tc>
      </w:tr>
      <w:tr w:rsidR="00B2432F" w:rsidRPr="00B2432F" w14:paraId="7A3F6AB7" w14:textId="77777777" w:rsidTr="00AC2E9C">
        <w:tc>
          <w:tcPr>
            <w:tcW w:w="1526" w:type="dxa"/>
            <w:shd w:val="clear" w:color="auto" w:fill="auto"/>
          </w:tcPr>
          <w:p w14:paraId="0DD90689" w14:textId="77777777" w:rsidR="00B2432F" w:rsidRPr="00B2432F" w:rsidRDefault="00B2432F" w:rsidP="00B2432F">
            <w:pPr>
              <w:spacing w:before="120" w:after="120" w:line="240" w:lineRule="auto"/>
              <w:rPr>
                <w:rFonts w:ascii="Arial" w:eastAsia="MS Mincho" w:hAnsi="Arial" w:cs="Times New Roman"/>
                <w:lang w:val="en-US"/>
              </w:rPr>
            </w:pPr>
            <w:r w:rsidRPr="00B2432F">
              <w:rPr>
                <w:rFonts w:ascii="Arial" w:eastAsia="MS Mincho" w:hAnsi="Arial" w:cs="Times New Roman"/>
                <w:lang w:val="en-US"/>
              </w:rPr>
              <w:t>5</w:t>
            </w:r>
          </w:p>
        </w:tc>
        <w:tc>
          <w:tcPr>
            <w:tcW w:w="8322" w:type="dxa"/>
            <w:shd w:val="clear" w:color="auto" w:fill="auto"/>
          </w:tcPr>
          <w:p w14:paraId="59DC79F4" w14:textId="77777777" w:rsidR="00B2432F" w:rsidRPr="00B2432F" w:rsidRDefault="00B2432F" w:rsidP="00B2432F">
            <w:pPr>
              <w:spacing w:before="120" w:after="120" w:line="240" w:lineRule="auto"/>
              <w:rPr>
                <w:rFonts w:ascii="Arial" w:eastAsia="MS Mincho" w:hAnsi="Arial" w:cs="Times New Roman"/>
                <w:lang w:val="en-US"/>
              </w:rPr>
            </w:pPr>
            <w:r w:rsidRPr="00B2432F">
              <w:rPr>
                <w:rFonts w:ascii="Arial" w:eastAsia="MS Mincho" w:hAnsi="Arial" w:cs="Times New Roman"/>
                <w:lang w:val="en-US"/>
              </w:rPr>
              <w:t xml:space="preserve">Review </w:t>
            </w:r>
          </w:p>
        </w:tc>
      </w:tr>
      <w:tr w:rsidR="00B2432F" w:rsidRPr="00B2432F" w14:paraId="211A2F7F" w14:textId="77777777" w:rsidTr="00AC2E9C">
        <w:tc>
          <w:tcPr>
            <w:tcW w:w="1526" w:type="dxa"/>
            <w:shd w:val="clear" w:color="auto" w:fill="auto"/>
          </w:tcPr>
          <w:p w14:paraId="6DEDEFF4" w14:textId="77777777" w:rsidR="00B2432F" w:rsidRPr="00B2432F" w:rsidRDefault="00B2432F" w:rsidP="00B2432F">
            <w:pPr>
              <w:spacing w:before="120" w:after="120" w:line="240" w:lineRule="auto"/>
              <w:rPr>
                <w:rFonts w:ascii="Arial" w:eastAsia="MS Mincho" w:hAnsi="Arial" w:cs="Times New Roman"/>
                <w:lang w:val="en-US"/>
              </w:rPr>
            </w:pPr>
            <w:r w:rsidRPr="00B2432F">
              <w:rPr>
                <w:rFonts w:ascii="Arial" w:eastAsia="MS Mincho" w:hAnsi="Arial" w:cs="Times New Roman"/>
                <w:lang w:val="en-US"/>
              </w:rPr>
              <w:t>Appendix 1</w:t>
            </w:r>
          </w:p>
        </w:tc>
        <w:tc>
          <w:tcPr>
            <w:tcW w:w="8322" w:type="dxa"/>
            <w:shd w:val="clear" w:color="auto" w:fill="auto"/>
          </w:tcPr>
          <w:p w14:paraId="5C1B5F0C" w14:textId="77777777" w:rsidR="00B2432F" w:rsidRPr="00B2432F" w:rsidRDefault="00B2432F" w:rsidP="00B2432F">
            <w:pPr>
              <w:spacing w:before="120" w:after="120" w:line="240" w:lineRule="auto"/>
              <w:rPr>
                <w:rFonts w:ascii="Arial" w:eastAsia="MS Mincho" w:hAnsi="Arial" w:cs="Times New Roman"/>
                <w:lang w:val="en-US"/>
              </w:rPr>
            </w:pPr>
            <w:r w:rsidRPr="00B2432F">
              <w:rPr>
                <w:rFonts w:ascii="Arial" w:eastAsia="MS Mincho" w:hAnsi="Arial" w:cs="Times New Roman"/>
                <w:lang w:val="en-US"/>
              </w:rPr>
              <w:t>Accessibility audit</w:t>
            </w:r>
          </w:p>
        </w:tc>
      </w:tr>
      <w:tr w:rsidR="00B2432F" w:rsidRPr="00B2432F" w14:paraId="59F332A1" w14:textId="77777777" w:rsidTr="00AC2E9C">
        <w:tc>
          <w:tcPr>
            <w:tcW w:w="1526" w:type="dxa"/>
            <w:shd w:val="clear" w:color="auto" w:fill="auto"/>
          </w:tcPr>
          <w:p w14:paraId="049CD057" w14:textId="77777777" w:rsidR="00B2432F" w:rsidRPr="00B2432F" w:rsidRDefault="00B2432F" w:rsidP="00B2432F">
            <w:pPr>
              <w:spacing w:before="120" w:after="120" w:line="240" w:lineRule="auto"/>
              <w:rPr>
                <w:rFonts w:ascii="Arial" w:eastAsia="MS Mincho" w:hAnsi="Arial" w:cs="Times New Roman"/>
                <w:lang w:val="en-US"/>
              </w:rPr>
            </w:pPr>
          </w:p>
        </w:tc>
        <w:tc>
          <w:tcPr>
            <w:tcW w:w="8322" w:type="dxa"/>
            <w:shd w:val="clear" w:color="auto" w:fill="auto"/>
          </w:tcPr>
          <w:p w14:paraId="0EF14BBC" w14:textId="77777777" w:rsidR="00B2432F" w:rsidRPr="00B2432F" w:rsidRDefault="00B2432F" w:rsidP="00B2432F">
            <w:pPr>
              <w:spacing w:before="120" w:after="120" w:line="240" w:lineRule="auto"/>
              <w:rPr>
                <w:rFonts w:ascii="Arial" w:eastAsia="MS Mincho" w:hAnsi="Arial" w:cs="Times New Roman"/>
                <w:lang w:val="en-US"/>
              </w:rPr>
            </w:pPr>
          </w:p>
        </w:tc>
      </w:tr>
    </w:tbl>
    <w:p w14:paraId="61EA2154" w14:textId="77777777" w:rsidR="00B2432F" w:rsidRPr="00B2432F" w:rsidRDefault="00B2432F" w:rsidP="00B2432F">
      <w:pPr>
        <w:spacing w:before="120" w:after="120" w:line="240" w:lineRule="auto"/>
        <w:rPr>
          <w:rFonts w:ascii="Arial" w:eastAsia="MS Mincho" w:hAnsi="Arial" w:cs="Times New Roman"/>
          <w:sz w:val="20"/>
          <w:szCs w:val="24"/>
          <w:lang w:val="en-US"/>
        </w:rPr>
      </w:pPr>
    </w:p>
    <w:tbl>
      <w:tblPr>
        <w:tblW w:w="0" w:type="auto"/>
        <w:tblLook w:val="04A0" w:firstRow="1" w:lastRow="0" w:firstColumn="1" w:lastColumn="0" w:noHBand="0" w:noVBand="1"/>
      </w:tblPr>
      <w:tblGrid>
        <w:gridCol w:w="942"/>
        <w:gridCol w:w="8690"/>
      </w:tblGrid>
      <w:tr w:rsidR="00B2432F" w:rsidRPr="00B2432F" w14:paraId="507AFC63" w14:textId="77777777" w:rsidTr="00AC2E9C">
        <w:tc>
          <w:tcPr>
            <w:tcW w:w="959" w:type="dxa"/>
            <w:shd w:val="clear" w:color="auto" w:fill="auto"/>
          </w:tcPr>
          <w:p w14:paraId="6E0D815C"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bookmarkStart w:id="1" w:name="_Toc491429308"/>
            <w:r w:rsidRPr="00B2432F">
              <w:rPr>
                <w:rFonts w:ascii="Arial" w:eastAsia="MS Gothic" w:hAnsi="Arial" w:cs="Times New Roman"/>
                <w:b/>
                <w:bCs/>
                <w:lang w:val="en-US"/>
              </w:rPr>
              <w:lastRenderedPageBreak/>
              <w:br w:type="page"/>
              <w:t>1.0</w:t>
            </w:r>
          </w:p>
        </w:tc>
        <w:tc>
          <w:tcPr>
            <w:tcW w:w="8889" w:type="dxa"/>
            <w:shd w:val="clear" w:color="auto" w:fill="auto"/>
          </w:tcPr>
          <w:p w14:paraId="17288B34"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AIMS</w:t>
            </w:r>
          </w:p>
          <w:p w14:paraId="09710935" w14:textId="77777777" w:rsidR="00B2432F" w:rsidRPr="00B2432F" w:rsidRDefault="00B2432F" w:rsidP="00B2432F">
            <w:pPr>
              <w:spacing w:after="0" w:line="240" w:lineRule="auto"/>
              <w:rPr>
                <w:rFonts w:ascii="Arial" w:eastAsia="MS Mincho" w:hAnsi="Arial" w:cs="Times New Roman"/>
                <w:b/>
                <w:sz w:val="20"/>
                <w:szCs w:val="24"/>
                <w:lang w:val="en-US"/>
              </w:rPr>
            </w:pPr>
          </w:p>
        </w:tc>
      </w:tr>
      <w:tr w:rsidR="00B2432F" w:rsidRPr="00B2432F" w14:paraId="1FE33C11" w14:textId="77777777" w:rsidTr="00AC2E9C">
        <w:tc>
          <w:tcPr>
            <w:tcW w:w="959" w:type="dxa"/>
            <w:shd w:val="clear" w:color="auto" w:fill="auto"/>
          </w:tcPr>
          <w:p w14:paraId="19313C68"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1.1</w:t>
            </w:r>
          </w:p>
        </w:tc>
        <w:tc>
          <w:tcPr>
            <w:tcW w:w="8889" w:type="dxa"/>
            <w:shd w:val="clear" w:color="auto" w:fill="auto"/>
          </w:tcPr>
          <w:p w14:paraId="10E71E7A" w14:textId="77777777" w:rsidR="00B2432F" w:rsidRPr="00B2432F" w:rsidRDefault="00B2432F" w:rsidP="00B2432F">
            <w:pPr>
              <w:spacing w:after="0" w:line="240" w:lineRule="auto"/>
              <w:jc w:val="both"/>
              <w:rPr>
                <w:rFonts w:ascii="Arial" w:eastAsia="MS Mincho" w:hAnsi="Arial" w:cs="Arial"/>
                <w:lang w:val="en-US"/>
              </w:rPr>
            </w:pPr>
            <w:r w:rsidRPr="00B2432F">
              <w:rPr>
                <w:rFonts w:ascii="Arial" w:eastAsia="MS Mincho" w:hAnsi="Arial" w:cs="Arial"/>
                <w:lang w:val="en-US"/>
              </w:rPr>
              <w:t>Schools are required under the Equality Act 2010 to have an accessibility plan. The purpose of the plan is to:</w:t>
            </w:r>
          </w:p>
          <w:p w14:paraId="0D88E6BF" w14:textId="77777777" w:rsidR="00B2432F" w:rsidRPr="00B2432F" w:rsidRDefault="00B2432F" w:rsidP="00B2432F">
            <w:pPr>
              <w:spacing w:after="0" w:line="240" w:lineRule="auto"/>
              <w:jc w:val="both"/>
              <w:rPr>
                <w:rFonts w:ascii="Arial" w:eastAsia="MS Mincho" w:hAnsi="Arial" w:cs="Arial"/>
                <w:lang w:val="en-US"/>
              </w:rPr>
            </w:pPr>
          </w:p>
          <w:p w14:paraId="5808D83F" w14:textId="77777777" w:rsidR="00B2432F" w:rsidRPr="00B2432F" w:rsidRDefault="00B2432F" w:rsidP="00B2432F">
            <w:pPr>
              <w:numPr>
                <w:ilvl w:val="0"/>
                <w:numId w:val="21"/>
              </w:numPr>
              <w:shd w:val="clear" w:color="auto" w:fill="FFFFFF"/>
              <w:spacing w:before="120" w:after="0" w:line="240" w:lineRule="auto"/>
              <w:jc w:val="both"/>
              <w:rPr>
                <w:rFonts w:ascii="Arial" w:eastAsia="Times New Roman" w:hAnsi="Arial" w:cs="Arial"/>
                <w:lang w:val="en-US" w:eastAsia="en-GB"/>
              </w:rPr>
            </w:pPr>
            <w:r w:rsidRPr="00B2432F">
              <w:rPr>
                <w:rFonts w:ascii="Arial" w:eastAsia="Times New Roman" w:hAnsi="Arial" w:cs="Arial"/>
                <w:lang w:val="en-US" w:eastAsia="en-GB"/>
              </w:rPr>
              <w:t>Increase the extent to which disabled students can participate in the curriculum</w:t>
            </w:r>
          </w:p>
          <w:p w14:paraId="665CBED4" w14:textId="77777777" w:rsidR="00B2432F" w:rsidRPr="00B2432F" w:rsidRDefault="00B2432F" w:rsidP="00B2432F">
            <w:pPr>
              <w:shd w:val="clear" w:color="auto" w:fill="FFFFFF"/>
              <w:spacing w:after="0" w:line="240" w:lineRule="auto"/>
              <w:ind w:left="360"/>
              <w:jc w:val="both"/>
              <w:rPr>
                <w:rFonts w:ascii="Arial" w:eastAsia="Times New Roman" w:hAnsi="Arial" w:cs="Arial"/>
                <w:lang w:val="en-US" w:eastAsia="en-GB"/>
              </w:rPr>
            </w:pPr>
          </w:p>
          <w:p w14:paraId="0F11B1F8" w14:textId="77777777" w:rsidR="00B2432F" w:rsidRPr="00B2432F" w:rsidRDefault="00B2432F" w:rsidP="00B2432F">
            <w:pPr>
              <w:numPr>
                <w:ilvl w:val="0"/>
                <w:numId w:val="22"/>
              </w:numPr>
              <w:shd w:val="clear" w:color="auto" w:fill="FFFFFF"/>
              <w:spacing w:before="120" w:after="0" w:line="240" w:lineRule="auto"/>
              <w:jc w:val="both"/>
              <w:rPr>
                <w:rFonts w:ascii="Arial" w:eastAsia="Times New Roman" w:hAnsi="Arial" w:cs="Arial"/>
                <w:lang w:val="en-US" w:eastAsia="en-GB"/>
              </w:rPr>
            </w:pPr>
            <w:r w:rsidRPr="00B2432F">
              <w:rPr>
                <w:rFonts w:ascii="Arial" w:eastAsia="Times New Roman" w:hAnsi="Arial" w:cs="Arial"/>
                <w:lang w:val="en-US" w:eastAsia="en-GB"/>
              </w:rPr>
              <w:t xml:space="preserve">Improve the physical environment of the school to enable disabled students to take better advantage of education, benefits, </w:t>
            </w:r>
            <w:proofErr w:type="gramStart"/>
            <w:r w:rsidRPr="00B2432F">
              <w:rPr>
                <w:rFonts w:ascii="Arial" w:eastAsia="Times New Roman" w:hAnsi="Arial" w:cs="Arial"/>
                <w:lang w:val="en-US" w:eastAsia="en-GB"/>
              </w:rPr>
              <w:t>facilities</w:t>
            </w:r>
            <w:proofErr w:type="gramEnd"/>
            <w:r w:rsidRPr="00B2432F">
              <w:rPr>
                <w:rFonts w:ascii="Arial" w:eastAsia="Times New Roman" w:hAnsi="Arial" w:cs="Arial"/>
                <w:lang w:val="en-US" w:eastAsia="en-GB"/>
              </w:rPr>
              <w:t xml:space="preserve"> and services provided</w:t>
            </w:r>
          </w:p>
          <w:p w14:paraId="34E54099" w14:textId="77777777" w:rsidR="00B2432F" w:rsidRPr="00B2432F" w:rsidRDefault="00B2432F" w:rsidP="00B2432F">
            <w:pPr>
              <w:shd w:val="clear" w:color="auto" w:fill="FFFFFF"/>
              <w:spacing w:after="0" w:line="240" w:lineRule="auto"/>
              <w:ind w:left="360"/>
              <w:jc w:val="both"/>
              <w:rPr>
                <w:rFonts w:ascii="Arial" w:eastAsia="Times New Roman" w:hAnsi="Arial" w:cs="Arial"/>
                <w:lang w:val="en-US" w:eastAsia="en-GB"/>
              </w:rPr>
            </w:pPr>
          </w:p>
          <w:p w14:paraId="59EC0EB0" w14:textId="77777777" w:rsidR="00B2432F" w:rsidRPr="00B2432F" w:rsidRDefault="00B2432F" w:rsidP="00B2432F">
            <w:pPr>
              <w:numPr>
                <w:ilvl w:val="0"/>
                <w:numId w:val="22"/>
              </w:numPr>
              <w:shd w:val="clear" w:color="auto" w:fill="FFFFFF"/>
              <w:spacing w:before="120" w:after="0" w:line="240" w:lineRule="auto"/>
              <w:jc w:val="both"/>
              <w:rPr>
                <w:rFonts w:ascii="Arial" w:eastAsia="Times New Roman" w:hAnsi="Arial" w:cs="Arial"/>
                <w:lang w:val="en-US" w:eastAsia="en-GB"/>
              </w:rPr>
            </w:pPr>
            <w:r w:rsidRPr="00B2432F">
              <w:rPr>
                <w:rFonts w:ascii="Arial" w:eastAsia="Times New Roman" w:hAnsi="Arial" w:cs="Arial"/>
                <w:lang w:val="en-US" w:eastAsia="en-GB"/>
              </w:rPr>
              <w:t>Improve the availability of accessible information to disabled students.</w:t>
            </w:r>
          </w:p>
          <w:p w14:paraId="4FFC5F5C" w14:textId="77777777" w:rsidR="00B2432F" w:rsidRPr="00B2432F" w:rsidRDefault="00B2432F" w:rsidP="00B2432F">
            <w:pPr>
              <w:spacing w:after="0" w:line="240" w:lineRule="auto"/>
              <w:jc w:val="both"/>
              <w:rPr>
                <w:rFonts w:ascii="Arial" w:eastAsia="MS Mincho" w:hAnsi="Arial" w:cs="Times New Roman"/>
                <w:b/>
                <w:i/>
                <w:lang w:val="en-US"/>
              </w:rPr>
            </w:pPr>
          </w:p>
        </w:tc>
      </w:tr>
      <w:tr w:rsidR="00B2432F" w:rsidRPr="00B2432F" w14:paraId="47E050C6" w14:textId="77777777" w:rsidTr="00AC2E9C">
        <w:tc>
          <w:tcPr>
            <w:tcW w:w="959" w:type="dxa"/>
            <w:shd w:val="clear" w:color="auto" w:fill="auto"/>
          </w:tcPr>
          <w:p w14:paraId="6B842460"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1.2</w:t>
            </w:r>
          </w:p>
        </w:tc>
        <w:tc>
          <w:tcPr>
            <w:tcW w:w="8889" w:type="dxa"/>
            <w:shd w:val="clear" w:color="auto" w:fill="auto"/>
          </w:tcPr>
          <w:p w14:paraId="47746CAA" w14:textId="77777777" w:rsidR="00B2432F" w:rsidRPr="00B2432F" w:rsidRDefault="00B2432F" w:rsidP="00B2432F">
            <w:pPr>
              <w:spacing w:after="0" w:line="240" w:lineRule="auto"/>
              <w:jc w:val="both"/>
              <w:rPr>
                <w:rFonts w:ascii="Arial" w:eastAsia="MS Mincho" w:hAnsi="Arial" w:cs="Arial"/>
                <w:lang w:val="en-US"/>
              </w:rPr>
            </w:pPr>
            <w:r w:rsidRPr="00B2432F">
              <w:rPr>
                <w:rFonts w:ascii="Arial" w:eastAsia="MS Mincho" w:hAnsi="Arial" w:cs="Arial"/>
                <w:lang w:val="en-US"/>
              </w:rPr>
              <w:t>Our school aims to treat all its students fairly and with respect. This involves providing access and opportunities for all students without discrimination of any kind.</w:t>
            </w:r>
          </w:p>
          <w:p w14:paraId="58797DEA" w14:textId="77777777" w:rsidR="00B2432F" w:rsidRPr="00B2432F" w:rsidRDefault="00B2432F" w:rsidP="00B2432F">
            <w:pPr>
              <w:spacing w:after="0" w:line="240" w:lineRule="auto"/>
              <w:jc w:val="both"/>
              <w:rPr>
                <w:rFonts w:ascii="Arial" w:eastAsia="MS Mincho" w:hAnsi="Arial" w:cs="Times New Roman"/>
                <w:i/>
                <w:lang w:val="en-US"/>
              </w:rPr>
            </w:pPr>
          </w:p>
        </w:tc>
      </w:tr>
      <w:tr w:rsidR="00B2432F" w:rsidRPr="00B2432F" w14:paraId="401293BB" w14:textId="77777777" w:rsidTr="00AC2E9C">
        <w:tc>
          <w:tcPr>
            <w:tcW w:w="959" w:type="dxa"/>
            <w:shd w:val="clear" w:color="auto" w:fill="auto"/>
          </w:tcPr>
          <w:p w14:paraId="0387A2CF"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1.3</w:t>
            </w:r>
          </w:p>
        </w:tc>
        <w:tc>
          <w:tcPr>
            <w:tcW w:w="8889" w:type="dxa"/>
            <w:shd w:val="clear" w:color="auto" w:fill="auto"/>
          </w:tcPr>
          <w:p w14:paraId="057DA1BD" w14:textId="1EB53AA0" w:rsidR="00B2432F" w:rsidRPr="00B2432F" w:rsidRDefault="00B2432F" w:rsidP="00B2432F">
            <w:pPr>
              <w:spacing w:after="0" w:line="240" w:lineRule="auto"/>
              <w:jc w:val="both"/>
              <w:rPr>
                <w:rFonts w:ascii="Arial" w:eastAsia="MS Mincho" w:hAnsi="Arial" w:cs="Arial"/>
                <w:lang w:val="en-US"/>
              </w:rPr>
            </w:pPr>
            <w:r w:rsidRPr="00B2432F">
              <w:rPr>
                <w:rFonts w:ascii="Arial" w:eastAsia="MS Mincho" w:hAnsi="Arial" w:cs="Arial"/>
                <w:lang w:val="en-US"/>
              </w:rPr>
              <w:t xml:space="preserve">At </w:t>
            </w:r>
            <w:r w:rsidR="00702F1C">
              <w:rPr>
                <w:rFonts w:ascii="Arial" w:eastAsia="MS Mincho" w:hAnsi="Arial" w:cs="Arial"/>
                <w:lang w:val="en-US"/>
              </w:rPr>
              <w:t xml:space="preserve">Manor Drive Secondary </w:t>
            </w:r>
            <w:proofErr w:type="gramStart"/>
            <w:r w:rsidR="00702F1C">
              <w:rPr>
                <w:rFonts w:ascii="Arial" w:eastAsia="MS Mincho" w:hAnsi="Arial" w:cs="Arial"/>
                <w:lang w:val="en-US"/>
              </w:rPr>
              <w:t>Academy</w:t>
            </w:r>
            <w:proofErr w:type="gramEnd"/>
            <w:r w:rsidRPr="00B2432F">
              <w:rPr>
                <w:rFonts w:ascii="Arial" w:eastAsia="MS Mincho" w:hAnsi="Arial" w:cs="Arial"/>
                <w:lang w:val="en-US"/>
              </w:rPr>
              <w:t xml:space="preserve"> we are committed to ensuring equal treatment of all our students, parents/</w:t>
            </w:r>
            <w:proofErr w:type="spellStart"/>
            <w:r w:rsidRPr="00B2432F">
              <w:rPr>
                <w:rFonts w:ascii="Arial" w:eastAsia="MS Mincho" w:hAnsi="Arial" w:cs="Arial"/>
                <w:lang w:val="en-US"/>
              </w:rPr>
              <w:t>carers</w:t>
            </w:r>
            <w:proofErr w:type="spellEnd"/>
            <w:r w:rsidRPr="00B2432F">
              <w:rPr>
                <w:rFonts w:ascii="Arial" w:eastAsia="MS Mincho" w:hAnsi="Arial" w:cs="Arial"/>
                <w:lang w:val="en-US"/>
              </w:rPr>
              <w:t xml:space="preserve">, employees and all others involved in the school community, who may have any form of disability. We will </w:t>
            </w:r>
            <w:proofErr w:type="spellStart"/>
            <w:r w:rsidRPr="00B2432F">
              <w:rPr>
                <w:rFonts w:ascii="Arial" w:eastAsia="MS Mincho" w:hAnsi="Arial" w:cs="Arial"/>
                <w:lang w:val="en-US"/>
              </w:rPr>
              <w:t>endeavour</w:t>
            </w:r>
            <w:proofErr w:type="spellEnd"/>
            <w:r w:rsidRPr="00B2432F">
              <w:rPr>
                <w:rFonts w:ascii="Arial" w:eastAsia="MS Mincho" w:hAnsi="Arial" w:cs="Arial"/>
                <w:lang w:val="en-US"/>
              </w:rPr>
              <w:t xml:space="preserve"> to ensure that disabled young people and adults are not treated less favorably in any procedures, </w:t>
            </w:r>
            <w:proofErr w:type="gramStart"/>
            <w:r w:rsidRPr="00B2432F">
              <w:rPr>
                <w:rFonts w:ascii="Arial" w:eastAsia="MS Mincho" w:hAnsi="Arial" w:cs="Arial"/>
                <w:lang w:val="en-US"/>
              </w:rPr>
              <w:t>practices</w:t>
            </w:r>
            <w:proofErr w:type="gramEnd"/>
            <w:r w:rsidRPr="00B2432F">
              <w:rPr>
                <w:rFonts w:ascii="Arial" w:eastAsia="MS Mincho" w:hAnsi="Arial" w:cs="Arial"/>
                <w:lang w:val="en-US"/>
              </w:rPr>
              <w:t xml:space="preserve"> or service delivery. </w:t>
            </w:r>
          </w:p>
          <w:p w14:paraId="3FB28E86" w14:textId="77777777" w:rsidR="00B2432F" w:rsidRPr="00B2432F" w:rsidRDefault="00B2432F" w:rsidP="00B2432F">
            <w:pPr>
              <w:spacing w:after="0" w:line="240" w:lineRule="auto"/>
              <w:jc w:val="both"/>
              <w:rPr>
                <w:rFonts w:ascii="Arial" w:eastAsia="MS Mincho" w:hAnsi="Arial" w:cs="Times New Roman"/>
                <w:i/>
                <w:lang w:val="en-US"/>
              </w:rPr>
            </w:pPr>
          </w:p>
        </w:tc>
      </w:tr>
      <w:tr w:rsidR="00B2432F" w:rsidRPr="00B2432F" w14:paraId="6F6ECA2F" w14:textId="77777777" w:rsidTr="00AC2E9C">
        <w:tc>
          <w:tcPr>
            <w:tcW w:w="959" w:type="dxa"/>
            <w:shd w:val="clear" w:color="auto" w:fill="auto"/>
          </w:tcPr>
          <w:p w14:paraId="23BA39BD"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1.4</w:t>
            </w:r>
          </w:p>
        </w:tc>
        <w:tc>
          <w:tcPr>
            <w:tcW w:w="8889" w:type="dxa"/>
            <w:shd w:val="clear" w:color="auto" w:fill="auto"/>
          </w:tcPr>
          <w:p w14:paraId="3A45C21B" w14:textId="35261D0A" w:rsidR="00B2432F" w:rsidRPr="00B2432F" w:rsidRDefault="00B2432F" w:rsidP="00B2432F">
            <w:pPr>
              <w:spacing w:after="0" w:line="240" w:lineRule="auto"/>
              <w:jc w:val="both"/>
              <w:rPr>
                <w:rFonts w:ascii="Arial" w:eastAsia="MS Mincho" w:hAnsi="Arial" w:cs="Arial"/>
                <w:lang w:val="en-US"/>
              </w:rPr>
            </w:pPr>
            <w:r w:rsidRPr="00B2432F">
              <w:rPr>
                <w:rFonts w:ascii="Arial" w:eastAsia="MS Mincho" w:hAnsi="Arial" w:cs="Arial"/>
                <w:lang w:val="en-US"/>
              </w:rPr>
              <w:t xml:space="preserve">Our </w:t>
            </w:r>
            <w:r w:rsidR="0039740F">
              <w:rPr>
                <w:rFonts w:ascii="Arial" w:eastAsia="MS Mincho" w:hAnsi="Arial" w:cs="Arial"/>
                <w:lang w:val="en-US"/>
              </w:rPr>
              <w:t xml:space="preserve">Academy </w:t>
            </w:r>
            <w:r w:rsidRPr="00B2432F">
              <w:rPr>
                <w:rFonts w:ascii="Arial" w:eastAsia="MS Mincho" w:hAnsi="Arial" w:cs="Arial"/>
                <w:lang w:val="en-US"/>
              </w:rPr>
              <w:t xml:space="preserve">will not tolerate harassment of young people or adults with any form of impairment; this also includes students who are </w:t>
            </w:r>
            <w:proofErr w:type="spellStart"/>
            <w:r w:rsidRPr="00B2432F">
              <w:rPr>
                <w:rFonts w:ascii="Arial" w:eastAsia="MS Mincho" w:hAnsi="Arial" w:cs="Arial"/>
                <w:lang w:val="en-US"/>
              </w:rPr>
              <w:t>carers</w:t>
            </w:r>
            <w:proofErr w:type="spellEnd"/>
            <w:r w:rsidRPr="00B2432F">
              <w:rPr>
                <w:rFonts w:ascii="Arial" w:eastAsia="MS Mincho" w:hAnsi="Arial" w:cs="Arial"/>
                <w:lang w:val="en-US"/>
              </w:rPr>
              <w:t xml:space="preserve"> of any disabled family member.</w:t>
            </w:r>
          </w:p>
          <w:p w14:paraId="2134535D" w14:textId="77777777" w:rsidR="00B2432F" w:rsidRPr="00B2432F" w:rsidRDefault="00B2432F" w:rsidP="00B2432F">
            <w:pPr>
              <w:spacing w:after="0" w:line="240" w:lineRule="auto"/>
              <w:jc w:val="both"/>
              <w:rPr>
                <w:rFonts w:ascii="Arial" w:eastAsia="MS Mincho" w:hAnsi="Arial" w:cs="Times New Roman"/>
                <w:i/>
                <w:lang w:val="en-US"/>
              </w:rPr>
            </w:pPr>
          </w:p>
        </w:tc>
      </w:tr>
      <w:tr w:rsidR="00B2432F" w:rsidRPr="00B2432F" w14:paraId="46ADF6EB" w14:textId="77777777" w:rsidTr="00AC2E9C">
        <w:tc>
          <w:tcPr>
            <w:tcW w:w="959" w:type="dxa"/>
            <w:shd w:val="clear" w:color="auto" w:fill="auto"/>
          </w:tcPr>
          <w:p w14:paraId="084F5E25"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1.5</w:t>
            </w:r>
          </w:p>
        </w:tc>
        <w:tc>
          <w:tcPr>
            <w:tcW w:w="8889" w:type="dxa"/>
            <w:shd w:val="clear" w:color="auto" w:fill="auto"/>
          </w:tcPr>
          <w:p w14:paraId="67DB68A9" w14:textId="1C09A4A4" w:rsidR="00B2432F" w:rsidRPr="00B2432F" w:rsidRDefault="00B2432F" w:rsidP="00B2432F">
            <w:pPr>
              <w:spacing w:after="0" w:line="240" w:lineRule="auto"/>
              <w:jc w:val="both"/>
              <w:rPr>
                <w:rFonts w:ascii="Arial" w:eastAsia="MS Mincho" w:hAnsi="Arial" w:cs="Arial"/>
                <w:lang w:val="en-US"/>
              </w:rPr>
            </w:pPr>
            <w:r w:rsidRPr="00B2432F">
              <w:rPr>
                <w:rFonts w:ascii="Arial" w:eastAsia="MS Mincho" w:hAnsi="Arial" w:cs="Arial"/>
                <w:lang w:val="en-US"/>
              </w:rPr>
              <w:t xml:space="preserve">This plan will be made available online on the </w:t>
            </w:r>
            <w:r w:rsidR="0039740F">
              <w:rPr>
                <w:rFonts w:ascii="Arial" w:eastAsia="MS Mincho" w:hAnsi="Arial" w:cs="Arial"/>
                <w:lang w:val="en-US"/>
              </w:rPr>
              <w:t xml:space="preserve">Academy </w:t>
            </w:r>
            <w:r w:rsidRPr="00B2432F">
              <w:rPr>
                <w:rFonts w:ascii="Arial" w:eastAsia="MS Mincho" w:hAnsi="Arial" w:cs="Arial"/>
                <w:lang w:val="en-US"/>
              </w:rPr>
              <w:t>website, and paper copies are available upon request.</w:t>
            </w:r>
          </w:p>
          <w:p w14:paraId="674B1693" w14:textId="77777777" w:rsidR="00B2432F" w:rsidRPr="00B2432F" w:rsidRDefault="00B2432F" w:rsidP="00B2432F">
            <w:pPr>
              <w:spacing w:after="0" w:line="240" w:lineRule="auto"/>
              <w:jc w:val="both"/>
              <w:rPr>
                <w:rFonts w:ascii="Arial" w:eastAsia="MS Mincho" w:hAnsi="Arial" w:cs="Times New Roman"/>
                <w:i/>
                <w:lang w:val="en-US"/>
              </w:rPr>
            </w:pPr>
          </w:p>
        </w:tc>
      </w:tr>
      <w:tr w:rsidR="00B2432F" w:rsidRPr="00B2432F" w14:paraId="4E635AEB" w14:textId="77777777" w:rsidTr="00AC2E9C">
        <w:tc>
          <w:tcPr>
            <w:tcW w:w="959" w:type="dxa"/>
            <w:shd w:val="clear" w:color="auto" w:fill="auto"/>
          </w:tcPr>
          <w:p w14:paraId="1AE67655"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1.6</w:t>
            </w:r>
          </w:p>
        </w:tc>
        <w:tc>
          <w:tcPr>
            <w:tcW w:w="8889" w:type="dxa"/>
            <w:shd w:val="clear" w:color="auto" w:fill="auto"/>
          </w:tcPr>
          <w:p w14:paraId="16565002" w14:textId="77777777" w:rsidR="00B2432F" w:rsidRPr="00B2432F" w:rsidRDefault="00B2432F" w:rsidP="00B2432F">
            <w:pPr>
              <w:spacing w:after="0" w:line="240" w:lineRule="auto"/>
              <w:jc w:val="both"/>
              <w:rPr>
                <w:rFonts w:ascii="Arial" w:eastAsia="MS Mincho" w:hAnsi="Arial" w:cs="Arial"/>
                <w:lang w:val="en-US"/>
              </w:rPr>
            </w:pPr>
            <w:r w:rsidRPr="00B2432F">
              <w:rPr>
                <w:rFonts w:ascii="Arial" w:eastAsia="MS Mincho" w:hAnsi="Arial" w:cs="Arial"/>
                <w:lang w:val="en-US"/>
              </w:rPr>
              <w:t>Our school is also committed to ensuring staff are trained in equality issues with reference to the Equality Act 2010, including understanding disability issues.</w:t>
            </w:r>
          </w:p>
          <w:p w14:paraId="084807E4" w14:textId="77777777" w:rsidR="00B2432F" w:rsidRPr="00B2432F" w:rsidRDefault="00B2432F" w:rsidP="00B2432F">
            <w:pPr>
              <w:spacing w:after="0" w:line="240" w:lineRule="auto"/>
              <w:jc w:val="both"/>
              <w:rPr>
                <w:rFonts w:ascii="Arial" w:eastAsia="MS Mincho" w:hAnsi="Arial" w:cs="Times New Roman"/>
                <w:i/>
                <w:lang w:val="en-US"/>
              </w:rPr>
            </w:pPr>
          </w:p>
        </w:tc>
      </w:tr>
      <w:tr w:rsidR="00B2432F" w:rsidRPr="00B2432F" w14:paraId="46FA2288" w14:textId="77777777" w:rsidTr="00AC2E9C">
        <w:tc>
          <w:tcPr>
            <w:tcW w:w="959" w:type="dxa"/>
            <w:shd w:val="clear" w:color="auto" w:fill="auto"/>
          </w:tcPr>
          <w:p w14:paraId="54A3BFD6"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1.7</w:t>
            </w:r>
          </w:p>
        </w:tc>
        <w:tc>
          <w:tcPr>
            <w:tcW w:w="8889" w:type="dxa"/>
            <w:shd w:val="clear" w:color="auto" w:fill="auto"/>
          </w:tcPr>
          <w:p w14:paraId="2903661C" w14:textId="77777777" w:rsidR="00B2432F" w:rsidRPr="00B2432F" w:rsidRDefault="00B2432F" w:rsidP="00B2432F">
            <w:pPr>
              <w:spacing w:after="0" w:line="240" w:lineRule="auto"/>
              <w:jc w:val="both"/>
              <w:rPr>
                <w:rFonts w:ascii="Arial" w:eastAsia="MS Mincho" w:hAnsi="Arial" w:cs="Arial"/>
                <w:lang w:val="en-US"/>
              </w:rPr>
            </w:pPr>
            <w:r w:rsidRPr="00B2432F">
              <w:rPr>
                <w:rFonts w:ascii="Arial" w:eastAsia="MS Mincho" w:hAnsi="Arial" w:cs="Arial"/>
                <w:lang w:val="en-US"/>
              </w:rPr>
              <w:t xml:space="preserve">The school supports any available partnerships to develop and implement the plan.  Information on the Peterborough City Council Local Offer can be found at: </w:t>
            </w:r>
            <w:hyperlink r:id="rId11" w:history="1">
              <w:r w:rsidRPr="00B2432F">
                <w:rPr>
                  <w:rFonts w:ascii="Arial" w:eastAsia="MS Mincho" w:hAnsi="Arial" w:cs="Arial"/>
                  <w:color w:val="0092CF"/>
                  <w:u w:val="single"/>
                  <w:lang w:val="en-US"/>
                </w:rPr>
                <w:t>www.peterb</w:t>
              </w:r>
              <w:r w:rsidRPr="00B2432F">
                <w:rPr>
                  <w:rFonts w:ascii="Arial" w:eastAsia="MS Mincho" w:hAnsi="Arial" w:cs="Arial"/>
                  <w:color w:val="0092CF"/>
                  <w:u w:val="single"/>
                  <w:lang w:val="en-US"/>
                </w:rPr>
                <w:t>o</w:t>
              </w:r>
              <w:r w:rsidRPr="00B2432F">
                <w:rPr>
                  <w:rFonts w:ascii="Arial" w:eastAsia="MS Mincho" w:hAnsi="Arial" w:cs="Arial"/>
                  <w:color w:val="0092CF"/>
                  <w:u w:val="single"/>
                  <w:lang w:val="en-US"/>
                </w:rPr>
                <w:t>rough.gov.uk/localoffer</w:t>
              </w:r>
            </w:hyperlink>
          </w:p>
          <w:p w14:paraId="02711332" w14:textId="77777777" w:rsidR="00B2432F" w:rsidRPr="00B2432F" w:rsidRDefault="00B2432F" w:rsidP="00B2432F">
            <w:pPr>
              <w:spacing w:after="0" w:line="240" w:lineRule="auto"/>
              <w:jc w:val="both"/>
              <w:rPr>
                <w:rFonts w:ascii="Arial" w:eastAsia="MS Mincho" w:hAnsi="Arial" w:cs="Arial"/>
                <w:lang w:val="en-US"/>
              </w:rPr>
            </w:pPr>
          </w:p>
        </w:tc>
      </w:tr>
      <w:tr w:rsidR="00B2432F" w:rsidRPr="00B2432F" w14:paraId="224C71BB" w14:textId="77777777" w:rsidTr="00AC2E9C">
        <w:tc>
          <w:tcPr>
            <w:tcW w:w="959" w:type="dxa"/>
            <w:shd w:val="clear" w:color="auto" w:fill="auto"/>
          </w:tcPr>
          <w:p w14:paraId="050B8C2F"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1.8</w:t>
            </w:r>
          </w:p>
        </w:tc>
        <w:tc>
          <w:tcPr>
            <w:tcW w:w="8889" w:type="dxa"/>
            <w:shd w:val="clear" w:color="auto" w:fill="auto"/>
          </w:tcPr>
          <w:p w14:paraId="270DAA36" w14:textId="77777777" w:rsidR="00B2432F" w:rsidRPr="00B2432F" w:rsidRDefault="00B2432F" w:rsidP="00B2432F">
            <w:pPr>
              <w:spacing w:after="0" w:line="240" w:lineRule="auto"/>
              <w:jc w:val="both"/>
              <w:rPr>
                <w:rFonts w:ascii="Arial" w:eastAsia="MS Mincho" w:hAnsi="Arial" w:cs="Times New Roman"/>
                <w:lang w:val="en-US"/>
              </w:rPr>
            </w:pPr>
            <w:r w:rsidRPr="00B2432F">
              <w:rPr>
                <w:rFonts w:ascii="Arial" w:eastAsia="MS Mincho" w:hAnsi="Arial" w:cs="Times New Roman"/>
                <w:lang w:val="en-US"/>
              </w:rPr>
              <w:t>The needs of a range of stakeholders have been considered in the development of this accessibility plan, including students, parents/</w:t>
            </w:r>
            <w:proofErr w:type="spellStart"/>
            <w:r w:rsidRPr="00B2432F">
              <w:rPr>
                <w:rFonts w:ascii="Arial" w:eastAsia="MS Mincho" w:hAnsi="Arial" w:cs="Times New Roman"/>
                <w:lang w:val="en-US"/>
              </w:rPr>
              <w:t>carers</w:t>
            </w:r>
            <w:proofErr w:type="spellEnd"/>
            <w:r w:rsidRPr="00B2432F">
              <w:rPr>
                <w:rFonts w:ascii="Arial" w:eastAsia="MS Mincho" w:hAnsi="Arial" w:cs="Times New Roman"/>
                <w:lang w:val="en-US"/>
              </w:rPr>
              <w:t xml:space="preserve">, </w:t>
            </w:r>
            <w:proofErr w:type="gramStart"/>
            <w:r w:rsidRPr="00B2432F">
              <w:rPr>
                <w:rFonts w:ascii="Arial" w:eastAsia="MS Mincho" w:hAnsi="Arial" w:cs="Times New Roman"/>
                <w:lang w:val="en-US"/>
              </w:rPr>
              <w:t>staff</w:t>
            </w:r>
            <w:proofErr w:type="gramEnd"/>
            <w:r w:rsidRPr="00B2432F">
              <w:rPr>
                <w:rFonts w:ascii="Arial" w:eastAsia="MS Mincho" w:hAnsi="Arial" w:cs="Times New Roman"/>
                <w:lang w:val="en-US"/>
              </w:rPr>
              <w:t xml:space="preserve"> and Governors.</w:t>
            </w:r>
          </w:p>
          <w:p w14:paraId="5247A9DD" w14:textId="77777777" w:rsidR="00B2432F" w:rsidRPr="00B2432F" w:rsidRDefault="00B2432F" w:rsidP="00B2432F">
            <w:pPr>
              <w:spacing w:after="0" w:line="240" w:lineRule="auto"/>
              <w:jc w:val="both"/>
              <w:rPr>
                <w:rFonts w:ascii="Arial" w:eastAsia="MS Mincho" w:hAnsi="Arial" w:cs="Arial"/>
                <w:i/>
                <w:lang w:val="en-US"/>
              </w:rPr>
            </w:pPr>
          </w:p>
        </w:tc>
      </w:tr>
      <w:tr w:rsidR="00B2432F" w:rsidRPr="00B2432F" w14:paraId="2CEB904C" w14:textId="77777777" w:rsidTr="00AC2E9C">
        <w:tc>
          <w:tcPr>
            <w:tcW w:w="959" w:type="dxa"/>
            <w:shd w:val="clear" w:color="auto" w:fill="auto"/>
          </w:tcPr>
          <w:p w14:paraId="69B3E2BB"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2.0</w:t>
            </w:r>
          </w:p>
        </w:tc>
        <w:tc>
          <w:tcPr>
            <w:tcW w:w="8889" w:type="dxa"/>
            <w:shd w:val="clear" w:color="auto" w:fill="auto"/>
          </w:tcPr>
          <w:p w14:paraId="350E0AEF"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LEGISLATION AND GUIDANCE</w:t>
            </w:r>
          </w:p>
          <w:p w14:paraId="76C634FC" w14:textId="77777777" w:rsidR="00B2432F" w:rsidRPr="00B2432F" w:rsidRDefault="00B2432F" w:rsidP="00B2432F">
            <w:pPr>
              <w:spacing w:after="0" w:line="240" w:lineRule="auto"/>
              <w:jc w:val="both"/>
              <w:rPr>
                <w:rFonts w:ascii="Arial" w:eastAsia="MS Mincho" w:hAnsi="Arial" w:cs="Arial"/>
                <w:b/>
                <w:shd w:val="clear" w:color="auto" w:fill="FFFFFF"/>
                <w:lang w:val="en-US"/>
              </w:rPr>
            </w:pPr>
          </w:p>
        </w:tc>
      </w:tr>
      <w:tr w:rsidR="00B2432F" w:rsidRPr="00B2432F" w14:paraId="6127D05B" w14:textId="77777777" w:rsidTr="00AC2E9C">
        <w:tc>
          <w:tcPr>
            <w:tcW w:w="959" w:type="dxa"/>
            <w:shd w:val="clear" w:color="auto" w:fill="auto"/>
          </w:tcPr>
          <w:p w14:paraId="640B8B0C"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2.1</w:t>
            </w:r>
          </w:p>
        </w:tc>
        <w:tc>
          <w:tcPr>
            <w:tcW w:w="8889" w:type="dxa"/>
            <w:shd w:val="clear" w:color="auto" w:fill="auto"/>
          </w:tcPr>
          <w:p w14:paraId="29E24A97" w14:textId="77777777" w:rsidR="00B2432F" w:rsidRPr="00B2432F" w:rsidRDefault="00B2432F" w:rsidP="00B2432F">
            <w:pPr>
              <w:spacing w:after="0" w:line="240" w:lineRule="auto"/>
              <w:jc w:val="both"/>
              <w:rPr>
                <w:rFonts w:ascii="Arial" w:eastAsia="MS Mincho" w:hAnsi="Arial" w:cs="Arial"/>
                <w:shd w:val="clear" w:color="auto" w:fill="FFFFFF"/>
                <w:lang w:val="en-US"/>
              </w:rPr>
            </w:pPr>
            <w:r w:rsidRPr="00B2432F">
              <w:rPr>
                <w:rFonts w:ascii="Arial" w:eastAsia="MS Mincho" w:hAnsi="Arial" w:cs="Arial"/>
                <w:shd w:val="clear" w:color="auto" w:fill="FFFFFF"/>
                <w:lang w:val="en-US"/>
              </w:rPr>
              <w:t xml:space="preserve">This document meets the requirements of </w:t>
            </w:r>
            <w:hyperlink r:id="rId12" w:history="1">
              <w:r w:rsidRPr="00B2432F">
                <w:rPr>
                  <w:rFonts w:ascii="Arial" w:eastAsia="MS Mincho" w:hAnsi="Arial" w:cs="Arial"/>
                  <w:color w:val="0092CF"/>
                  <w:u w:val="single"/>
                  <w:shd w:val="clear" w:color="auto" w:fill="FFFFFF"/>
                  <w:lang w:val="en-US"/>
                </w:rPr>
                <w:t>schedule 10 of t</w:t>
              </w:r>
              <w:r w:rsidRPr="00B2432F">
                <w:rPr>
                  <w:rFonts w:ascii="Arial" w:eastAsia="MS Mincho" w:hAnsi="Arial" w:cs="Arial"/>
                  <w:color w:val="0092CF"/>
                  <w:u w:val="single"/>
                  <w:shd w:val="clear" w:color="auto" w:fill="FFFFFF"/>
                  <w:lang w:val="en-US"/>
                </w:rPr>
                <w:t>h</w:t>
              </w:r>
              <w:r w:rsidRPr="00B2432F">
                <w:rPr>
                  <w:rFonts w:ascii="Arial" w:eastAsia="MS Mincho" w:hAnsi="Arial" w:cs="Arial"/>
                  <w:color w:val="0092CF"/>
                  <w:u w:val="single"/>
                  <w:shd w:val="clear" w:color="auto" w:fill="FFFFFF"/>
                  <w:lang w:val="en-US"/>
                </w:rPr>
                <w:t>e Equality A</w:t>
              </w:r>
              <w:r w:rsidRPr="00B2432F">
                <w:rPr>
                  <w:rFonts w:ascii="Arial" w:eastAsia="MS Mincho" w:hAnsi="Arial" w:cs="Arial"/>
                  <w:color w:val="0092CF"/>
                  <w:u w:val="single"/>
                  <w:shd w:val="clear" w:color="auto" w:fill="FFFFFF"/>
                  <w:lang w:val="en-US"/>
                </w:rPr>
                <w:t>c</w:t>
              </w:r>
              <w:r w:rsidRPr="00B2432F">
                <w:rPr>
                  <w:rFonts w:ascii="Arial" w:eastAsia="MS Mincho" w:hAnsi="Arial" w:cs="Arial"/>
                  <w:color w:val="0092CF"/>
                  <w:u w:val="single"/>
                  <w:shd w:val="clear" w:color="auto" w:fill="FFFFFF"/>
                  <w:lang w:val="en-US"/>
                </w:rPr>
                <w:t>t 2010</w:t>
              </w:r>
            </w:hyperlink>
            <w:r w:rsidRPr="00B2432F">
              <w:rPr>
                <w:rFonts w:ascii="Arial" w:eastAsia="MS Mincho" w:hAnsi="Arial" w:cs="Arial"/>
                <w:shd w:val="clear" w:color="auto" w:fill="FFFFFF"/>
                <w:lang w:val="en-US"/>
              </w:rPr>
              <w:t xml:space="preserve"> and the Department for Education (DfE) </w:t>
            </w:r>
            <w:hyperlink r:id="rId13" w:history="1">
              <w:r w:rsidRPr="00B2432F">
                <w:rPr>
                  <w:rFonts w:ascii="Arial" w:eastAsia="MS Mincho" w:hAnsi="Arial" w:cs="Arial"/>
                  <w:color w:val="0092CF"/>
                  <w:u w:val="single"/>
                  <w:shd w:val="clear" w:color="auto" w:fill="FFFFFF"/>
                  <w:lang w:val="en-US"/>
                </w:rPr>
                <w:t>Guidance for Scho</w:t>
              </w:r>
              <w:r w:rsidRPr="00B2432F">
                <w:rPr>
                  <w:rFonts w:ascii="Arial" w:eastAsia="MS Mincho" w:hAnsi="Arial" w:cs="Arial"/>
                  <w:color w:val="0092CF"/>
                  <w:u w:val="single"/>
                  <w:shd w:val="clear" w:color="auto" w:fill="FFFFFF"/>
                  <w:lang w:val="en-US"/>
                </w:rPr>
                <w:t>o</w:t>
              </w:r>
              <w:r w:rsidRPr="00B2432F">
                <w:rPr>
                  <w:rFonts w:ascii="Arial" w:eastAsia="MS Mincho" w:hAnsi="Arial" w:cs="Arial"/>
                  <w:color w:val="0092CF"/>
                  <w:u w:val="single"/>
                  <w:shd w:val="clear" w:color="auto" w:fill="FFFFFF"/>
                  <w:lang w:val="en-US"/>
                </w:rPr>
                <w:t>ls on the Eq</w:t>
              </w:r>
              <w:r w:rsidRPr="00B2432F">
                <w:rPr>
                  <w:rFonts w:ascii="Arial" w:eastAsia="MS Mincho" w:hAnsi="Arial" w:cs="Arial"/>
                  <w:color w:val="0092CF"/>
                  <w:u w:val="single"/>
                  <w:shd w:val="clear" w:color="auto" w:fill="FFFFFF"/>
                  <w:lang w:val="en-US"/>
                </w:rPr>
                <w:t>u</w:t>
              </w:r>
              <w:r w:rsidRPr="00B2432F">
                <w:rPr>
                  <w:rFonts w:ascii="Arial" w:eastAsia="MS Mincho" w:hAnsi="Arial" w:cs="Arial"/>
                  <w:color w:val="0092CF"/>
                  <w:u w:val="single"/>
                  <w:shd w:val="clear" w:color="auto" w:fill="FFFFFF"/>
                  <w:lang w:val="en-US"/>
                </w:rPr>
                <w:t>ality Act 2010</w:t>
              </w:r>
            </w:hyperlink>
            <w:r w:rsidRPr="00B2432F">
              <w:rPr>
                <w:rFonts w:ascii="Arial" w:eastAsia="MS Mincho" w:hAnsi="Arial" w:cs="Arial"/>
                <w:shd w:val="clear" w:color="auto" w:fill="FFFFFF"/>
                <w:lang w:val="en-US"/>
              </w:rPr>
              <w:t>.</w:t>
            </w:r>
          </w:p>
          <w:p w14:paraId="695446AA" w14:textId="77777777" w:rsidR="00B2432F" w:rsidRPr="00B2432F" w:rsidRDefault="00B2432F" w:rsidP="00B2432F">
            <w:pPr>
              <w:spacing w:after="0" w:line="240" w:lineRule="auto"/>
              <w:jc w:val="both"/>
              <w:rPr>
                <w:rFonts w:ascii="Arial" w:eastAsia="MS Mincho" w:hAnsi="Arial" w:cs="Times New Roman"/>
                <w:lang w:val="en-US"/>
              </w:rPr>
            </w:pPr>
          </w:p>
        </w:tc>
      </w:tr>
      <w:tr w:rsidR="00B2432F" w:rsidRPr="00B2432F" w14:paraId="6213A74C" w14:textId="77777777" w:rsidTr="00AC2E9C">
        <w:tc>
          <w:tcPr>
            <w:tcW w:w="959" w:type="dxa"/>
            <w:shd w:val="clear" w:color="auto" w:fill="auto"/>
          </w:tcPr>
          <w:p w14:paraId="4F7122C7"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2.2</w:t>
            </w:r>
          </w:p>
        </w:tc>
        <w:tc>
          <w:tcPr>
            <w:tcW w:w="8889" w:type="dxa"/>
            <w:shd w:val="clear" w:color="auto" w:fill="auto"/>
          </w:tcPr>
          <w:p w14:paraId="424FFF77" w14:textId="77777777" w:rsidR="00B2432F" w:rsidRPr="00B2432F" w:rsidRDefault="00B2432F" w:rsidP="00B2432F">
            <w:pPr>
              <w:spacing w:after="0" w:line="240" w:lineRule="auto"/>
              <w:jc w:val="both"/>
              <w:rPr>
                <w:rFonts w:ascii="Arial" w:eastAsia="MS Mincho" w:hAnsi="Arial" w:cs="Arial"/>
                <w:shd w:val="clear" w:color="auto" w:fill="FFFFFF"/>
                <w:lang w:val="en-US"/>
              </w:rPr>
            </w:pPr>
            <w:r w:rsidRPr="00B2432F">
              <w:rPr>
                <w:rFonts w:ascii="Arial" w:eastAsia="MS Mincho" w:hAnsi="Arial" w:cs="Arial"/>
                <w:shd w:val="clear" w:color="auto" w:fill="FFFFFF"/>
                <w:lang w:val="en-US"/>
              </w:rPr>
              <w:t xml:space="preserve">The Equality Act 2010 defines an individual as disabled if he or she has a physical or mental impairment that has a ‘substantial’ and ‘long-term’ adverse effect on his or her ability to undertake normal day to day activities. </w:t>
            </w:r>
          </w:p>
          <w:p w14:paraId="12084389" w14:textId="77777777" w:rsidR="00B2432F" w:rsidRPr="00B2432F" w:rsidRDefault="00B2432F" w:rsidP="00B2432F">
            <w:pPr>
              <w:spacing w:after="0" w:line="240" w:lineRule="auto"/>
              <w:jc w:val="both"/>
              <w:rPr>
                <w:rFonts w:ascii="Arial" w:eastAsia="MS Mincho" w:hAnsi="Arial" w:cs="Times New Roman"/>
                <w:lang w:val="en-US"/>
              </w:rPr>
            </w:pPr>
          </w:p>
        </w:tc>
      </w:tr>
      <w:tr w:rsidR="00B2432F" w:rsidRPr="00B2432F" w14:paraId="281273D2" w14:textId="77777777" w:rsidTr="00AC2E9C">
        <w:tc>
          <w:tcPr>
            <w:tcW w:w="959" w:type="dxa"/>
            <w:shd w:val="clear" w:color="auto" w:fill="auto"/>
          </w:tcPr>
          <w:p w14:paraId="27060838"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2.3</w:t>
            </w:r>
          </w:p>
        </w:tc>
        <w:tc>
          <w:tcPr>
            <w:tcW w:w="8889" w:type="dxa"/>
            <w:shd w:val="clear" w:color="auto" w:fill="auto"/>
          </w:tcPr>
          <w:p w14:paraId="2D761E9E" w14:textId="77777777" w:rsidR="00B2432F" w:rsidRPr="00B2432F" w:rsidRDefault="00B2432F" w:rsidP="00B2432F">
            <w:pPr>
              <w:spacing w:after="0" w:line="240" w:lineRule="auto"/>
              <w:jc w:val="both"/>
              <w:rPr>
                <w:rFonts w:ascii="Arial" w:eastAsia="MS Mincho" w:hAnsi="Arial" w:cs="Arial"/>
                <w:shd w:val="clear" w:color="auto" w:fill="FFFFFF"/>
                <w:lang w:val="en-US"/>
              </w:rPr>
            </w:pPr>
            <w:r w:rsidRPr="00B2432F">
              <w:rPr>
                <w:rFonts w:ascii="Arial" w:eastAsia="MS Mincho" w:hAnsi="Arial" w:cs="Arial"/>
                <w:shd w:val="clear" w:color="auto" w:fill="FFFFFF"/>
                <w:lang w:val="en-US"/>
              </w:rPr>
              <w:t xml:space="preserve">Under the </w:t>
            </w:r>
            <w:hyperlink r:id="rId14" w:history="1">
              <w:r w:rsidRPr="00B2432F">
                <w:rPr>
                  <w:rFonts w:ascii="Arial" w:eastAsia="MS Mincho" w:hAnsi="Arial" w:cs="Arial"/>
                  <w:color w:val="0092CF"/>
                  <w:u w:val="single"/>
                  <w:shd w:val="clear" w:color="auto" w:fill="FFFFFF"/>
                  <w:lang w:val="en-US"/>
                </w:rPr>
                <w:t>Special Educational Needs and Disability</w:t>
              </w:r>
              <w:r w:rsidRPr="00B2432F">
                <w:rPr>
                  <w:rFonts w:ascii="Arial" w:eastAsia="MS Mincho" w:hAnsi="Arial" w:cs="Arial"/>
                  <w:color w:val="0092CF"/>
                  <w:u w:val="single"/>
                  <w:shd w:val="clear" w:color="auto" w:fill="FFFFFF"/>
                  <w:lang w:val="en-US"/>
                </w:rPr>
                <w:t xml:space="preserve"> </w:t>
              </w:r>
              <w:r w:rsidRPr="00B2432F">
                <w:rPr>
                  <w:rFonts w:ascii="Arial" w:eastAsia="MS Mincho" w:hAnsi="Arial" w:cs="Arial"/>
                  <w:color w:val="0092CF"/>
                  <w:u w:val="single"/>
                  <w:shd w:val="clear" w:color="auto" w:fill="FFFFFF"/>
                  <w:lang w:val="en-US"/>
                </w:rPr>
                <w:t>(SE</w:t>
              </w:r>
              <w:r w:rsidRPr="00B2432F">
                <w:rPr>
                  <w:rFonts w:ascii="Arial" w:eastAsia="MS Mincho" w:hAnsi="Arial" w:cs="Arial"/>
                  <w:color w:val="0092CF"/>
                  <w:u w:val="single"/>
                  <w:shd w:val="clear" w:color="auto" w:fill="FFFFFF"/>
                  <w:lang w:val="en-US"/>
                </w:rPr>
                <w:t>N</w:t>
              </w:r>
              <w:r w:rsidRPr="00B2432F">
                <w:rPr>
                  <w:rFonts w:ascii="Arial" w:eastAsia="MS Mincho" w:hAnsi="Arial" w:cs="Arial"/>
                  <w:color w:val="0092CF"/>
                  <w:u w:val="single"/>
                  <w:shd w:val="clear" w:color="auto" w:fill="FFFFFF"/>
                  <w:lang w:val="en-US"/>
                </w:rPr>
                <w:t>D)</w:t>
              </w:r>
              <w:r w:rsidRPr="00B2432F">
                <w:rPr>
                  <w:rFonts w:ascii="Arial" w:eastAsia="MS Mincho" w:hAnsi="Arial" w:cs="Arial"/>
                  <w:color w:val="0092CF"/>
                  <w:u w:val="single"/>
                  <w:shd w:val="clear" w:color="auto" w:fill="FFFFFF"/>
                  <w:lang w:val="en-US"/>
                </w:rPr>
                <w:t xml:space="preserve"> </w:t>
              </w:r>
              <w:r w:rsidRPr="00B2432F">
                <w:rPr>
                  <w:rFonts w:ascii="Arial" w:eastAsia="MS Mincho" w:hAnsi="Arial" w:cs="Arial"/>
                  <w:color w:val="0092CF"/>
                  <w:u w:val="single"/>
                  <w:shd w:val="clear" w:color="auto" w:fill="FFFFFF"/>
                  <w:lang w:val="en-US"/>
                </w:rPr>
                <w:t>Code of Practice</w:t>
              </w:r>
            </w:hyperlink>
            <w:r w:rsidRPr="00B2432F">
              <w:rPr>
                <w:rFonts w:ascii="Arial" w:eastAsia="MS Mincho" w:hAnsi="Arial" w:cs="Arial"/>
                <w:shd w:val="clear" w:color="auto" w:fill="FFFFFF"/>
                <w:lang w:val="en-US"/>
              </w:rPr>
              <w:t xml:space="preserve">, ‘long-term’ is defined as ‘a year or more’ and ‘substantial’ is defined as ‘more than minor or trivial’. The definition includes sensory impairments such as those affecting sight or hearing, and long-term health conditions such as asthma, diabetes, </w:t>
            </w:r>
            <w:proofErr w:type="gramStart"/>
            <w:r w:rsidRPr="00B2432F">
              <w:rPr>
                <w:rFonts w:ascii="Arial" w:eastAsia="MS Mincho" w:hAnsi="Arial" w:cs="Arial"/>
                <w:shd w:val="clear" w:color="auto" w:fill="FFFFFF"/>
                <w:lang w:val="en-US"/>
              </w:rPr>
              <w:t>epilepsy</w:t>
            </w:r>
            <w:proofErr w:type="gramEnd"/>
            <w:r w:rsidRPr="00B2432F">
              <w:rPr>
                <w:rFonts w:ascii="Arial" w:eastAsia="MS Mincho" w:hAnsi="Arial" w:cs="Arial"/>
                <w:shd w:val="clear" w:color="auto" w:fill="FFFFFF"/>
                <w:lang w:val="en-US"/>
              </w:rPr>
              <w:t xml:space="preserve"> and cancer.</w:t>
            </w:r>
          </w:p>
          <w:p w14:paraId="278157CF" w14:textId="77777777" w:rsidR="00B2432F" w:rsidRPr="00B2432F" w:rsidRDefault="00B2432F" w:rsidP="00B2432F">
            <w:pPr>
              <w:spacing w:after="0" w:line="240" w:lineRule="auto"/>
              <w:jc w:val="both"/>
              <w:rPr>
                <w:rFonts w:ascii="Arial" w:eastAsia="MS Mincho" w:hAnsi="Arial" w:cs="Times New Roman"/>
                <w:lang w:val="en-US"/>
              </w:rPr>
            </w:pPr>
          </w:p>
        </w:tc>
      </w:tr>
      <w:tr w:rsidR="00B2432F" w:rsidRPr="00B2432F" w14:paraId="569E234F" w14:textId="77777777" w:rsidTr="00AC2E9C">
        <w:tc>
          <w:tcPr>
            <w:tcW w:w="959" w:type="dxa"/>
            <w:shd w:val="clear" w:color="auto" w:fill="auto"/>
          </w:tcPr>
          <w:p w14:paraId="66F20E09"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2.4</w:t>
            </w:r>
          </w:p>
        </w:tc>
        <w:tc>
          <w:tcPr>
            <w:tcW w:w="8889" w:type="dxa"/>
            <w:shd w:val="clear" w:color="auto" w:fill="auto"/>
          </w:tcPr>
          <w:p w14:paraId="6F116BCC" w14:textId="77777777" w:rsidR="00B2432F" w:rsidRPr="00B2432F" w:rsidRDefault="00B2432F" w:rsidP="00B2432F">
            <w:pPr>
              <w:spacing w:after="0" w:line="240" w:lineRule="auto"/>
              <w:jc w:val="both"/>
              <w:rPr>
                <w:rFonts w:ascii="Arial" w:eastAsia="MS Mincho" w:hAnsi="Arial" w:cs="Arial"/>
                <w:shd w:val="clear" w:color="auto" w:fill="FFFFFF"/>
                <w:lang w:val="en-US"/>
              </w:rPr>
            </w:pPr>
            <w:r w:rsidRPr="00B2432F">
              <w:rPr>
                <w:rFonts w:ascii="Arial" w:eastAsia="MS Mincho" w:hAnsi="Arial" w:cs="Arial"/>
                <w:shd w:val="clear" w:color="auto" w:fill="FFFFFF"/>
                <w:lang w:val="en-US"/>
              </w:rPr>
              <w:t>Schools are required to make ‘reasonable adjustments’ for students with disabilities under the Equality Act 2010, to alleviate any substantial disadvantage that a disabled student faces in comparison with non-disabled students. This can include, for example, the provision of auxiliary aids.</w:t>
            </w:r>
          </w:p>
          <w:p w14:paraId="0A616CF8" w14:textId="77777777" w:rsidR="00B2432F" w:rsidRPr="00B2432F" w:rsidRDefault="00B2432F" w:rsidP="00B2432F">
            <w:pPr>
              <w:spacing w:after="0" w:line="240" w:lineRule="auto"/>
              <w:jc w:val="both"/>
              <w:rPr>
                <w:rFonts w:ascii="Arial" w:eastAsia="MS Mincho" w:hAnsi="Arial" w:cs="Arial"/>
                <w:shd w:val="clear" w:color="auto" w:fill="FFFFFF"/>
                <w:lang w:val="en-US"/>
              </w:rPr>
            </w:pPr>
          </w:p>
        </w:tc>
      </w:tr>
    </w:tbl>
    <w:p w14:paraId="0BBD76E7"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bookmarkStart w:id="2" w:name="_Toc491429309"/>
      <w:bookmarkEnd w:id="0"/>
      <w:bookmarkEnd w:id="1"/>
      <w:r w:rsidRPr="00B2432F">
        <w:rPr>
          <w:rFonts w:ascii="Arial" w:eastAsia="MS Gothic" w:hAnsi="Arial" w:cs="Times New Roman"/>
          <w:b/>
          <w:bCs/>
          <w:lang w:val="en-US"/>
        </w:rPr>
        <w:t xml:space="preserve"> </w:t>
      </w:r>
      <w:bookmarkEnd w:id="2"/>
    </w:p>
    <w:p w14:paraId="7E87304A" w14:textId="77777777" w:rsidR="00B2432F" w:rsidRPr="00B2432F" w:rsidRDefault="00B2432F" w:rsidP="00B2432F">
      <w:pPr>
        <w:keepNext/>
        <w:keepLines/>
        <w:spacing w:after="0" w:line="240" w:lineRule="auto"/>
        <w:outlineLvl w:val="0"/>
        <w:rPr>
          <w:rFonts w:ascii="Arial" w:eastAsia="MS Gothic" w:hAnsi="Arial" w:cs="Times New Roman"/>
          <w:b/>
          <w:bCs/>
          <w:lang w:val="en-US"/>
        </w:rPr>
        <w:sectPr w:rsidR="00B2432F" w:rsidRPr="00B2432F" w:rsidSect="00FC0D6E">
          <w:footerReference w:type="even" r:id="rId15"/>
          <w:footerReference w:type="default" r:id="rId16"/>
          <w:pgSz w:w="11900" w:h="16840"/>
          <w:pgMar w:top="851" w:right="1134" w:bottom="1134" w:left="1134" w:header="567" w:footer="567" w:gutter="0"/>
          <w:cols w:space="708"/>
          <w:titlePg/>
          <w:docGrid w:linePitch="360"/>
        </w:sectPr>
      </w:pPr>
    </w:p>
    <w:p w14:paraId="235485D0"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bookmarkStart w:id="3" w:name="_Toc491429310"/>
      <w:r w:rsidRPr="00B2432F">
        <w:rPr>
          <w:rFonts w:ascii="Arial" w:eastAsia="MS Gothic" w:hAnsi="Arial" w:cs="Times New Roman"/>
          <w:b/>
          <w:bCs/>
          <w:lang w:val="en-US"/>
        </w:rPr>
        <w:lastRenderedPageBreak/>
        <w:t xml:space="preserve">3.0 </w:t>
      </w:r>
      <w:r w:rsidRPr="00B2432F">
        <w:rPr>
          <w:rFonts w:ascii="Arial" w:eastAsia="MS Gothic" w:hAnsi="Arial" w:cs="Times New Roman"/>
          <w:b/>
          <w:bCs/>
          <w:lang w:val="en-US"/>
        </w:rPr>
        <w:tab/>
        <w:t>ACTION PLAN</w:t>
      </w:r>
      <w:bookmarkEnd w:id="3"/>
    </w:p>
    <w:p w14:paraId="7C9E4B02" w14:textId="77777777" w:rsidR="00B2432F" w:rsidRPr="00B2432F" w:rsidRDefault="00B2432F" w:rsidP="00B2432F">
      <w:pPr>
        <w:spacing w:after="120" w:line="240" w:lineRule="auto"/>
        <w:rPr>
          <w:rFonts w:ascii="Arial" w:eastAsia="MS Mincho" w:hAnsi="Arial" w:cs="Arial"/>
          <w:sz w:val="20"/>
          <w:szCs w:val="24"/>
          <w:lang w:val="en-US"/>
        </w:rPr>
      </w:pPr>
    </w:p>
    <w:p w14:paraId="5FB092BF" w14:textId="77777777" w:rsidR="00B2432F" w:rsidRPr="00B2432F" w:rsidRDefault="00B2432F" w:rsidP="00B2432F">
      <w:pPr>
        <w:spacing w:after="0" w:line="240" w:lineRule="auto"/>
        <w:rPr>
          <w:rFonts w:ascii="Arial" w:eastAsia="MS Mincho" w:hAnsi="Arial" w:cs="Arial"/>
          <w:lang w:val="en-US"/>
        </w:rPr>
      </w:pPr>
      <w:r w:rsidRPr="00B2432F">
        <w:rPr>
          <w:rFonts w:ascii="Arial" w:eastAsia="MS Mincho" w:hAnsi="Arial" w:cs="Arial"/>
          <w:sz w:val="20"/>
          <w:szCs w:val="24"/>
          <w:lang w:val="en-US"/>
        </w:rPr>
        <w:tab/>
      </w:r>
      <w:r w:rsidRPr="00B2432F">
        <w:rPr>
          <w:rFonts w:ascii="Arial" w:eastAsia="MS Mincho" w:hAnsi="Arial" w:cs="Arial"/>
          <w:lang w:val="en-US"/>
        </w:rPr>
        <w:t>This action plan sets out the aims of our accessibility plan in accordance with the Equality Act 2010.</w:t>
      </w:r>
    </w:p>
    <w:p w14:paraId="13FA8F84" w14:textId="77777777" w:rsidR="00B2432F" w:rsidRPr="00B2432F" w:rsidRDefault="00B2432F" w:rsidP="00B2432F">
      <w:pPr>
        <w:spacing w:after="0" w:line="240" w:lineRule="auto"/>
        <w:rPr>
          <w:rFonts w:ascii="Arial" w:eastAsia="MS Mincho" w:hAnsi="Arial" w:cs="Arial"/>
          <w:lang w:val="en-US"/>
        </w:rPr>
      </w:pPr>
      <w:r w:rsidRPr="00B2432F">
        <w:rPr>
          <w:rFonts w:ascii="Arial" w:eastAsia="MS Mincho" w:hAnsi="Arial" w:cs="Arial"/>
          <w:lang w:val="en-US"/>
        </w:rPr>
        <w:t xml:space="preserve"> </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790"/>
        <w:gridCol w:w="3585"/>
        <w:gridCol w:w="2403"/>
        <w:gridCol w:w="2254"/>
        <w:gridCol w:w="1749"/>
        <w:gridCol w:w="1828"/>
        <w:gridCol w:w="2126"/>
      </w:tblGrid>
      <w:tr w:rsidR="00B2432F" w:rsidRPr="00B2432F" w14:paraId="6DF993D3" w14:textId="77777777" w:rsidTr="00AC2E9C">
        <w:trPr>
          <w:trHeight w:val="27"/>
          <w:tblHeader/>
        </w:trPr>
        <w:tc>
          <w:tcPr>
            <w:tcW w:w="1790" w:type="dxa"/>
            <w:shd w:val="clear" w:color="auto" w:fill="D9D9D9"/>
          </w:tcPr>
          <w:p w14:paraId="0E608489" w14:textId="77777777" w:rsidR="00B2432F" w:rsidRPr="00B2432F" w:rsidRDefault="00B2432F" w:rsidP="00B2432F">
            <w:pPr>
              <w:spacing w:after="0" w:line="240" w:lineRule="auto"/>
              <w:jc w:val="center"/>
              <w:rPr>
                <w:rFonts w:ascii="Arial" w:eastAsia="MS Mincho" w:hAnsi="Arial" w:cs="Arial"/>
                <w:b/>
                <w:sz w:val="20"/>
                <w:szCs w:val="20"/>
                <w:lang w:val="en-US"/>
              </w:rPr>
            </w:pPr>
            <w:r w:rsidRPr="00B2432F">
              <w:rPr>
                <w:rFonts w:ascii="Arial" w:eastAsia="MS Mincho" w:hAnsi="Arial" w:cs="Arial"/>
                <w:b/>
                <w:sz w:val="20"/>
                <w:szCs w:val="20"/>
                <w:lang w:val="en-US"/>
              </w:rPr>
              <w:t>Aim</w:t>
            </w:r>
          </w:p>
        </w:tc>
        <w:tc>
          <w:tcPr>
            <w:tcW w:w="3585" w:type="dxa"/>
            <w:shd w:val="clear" w:color="auto" w:fill="D9D9D9"/>
          </w:tcPr>
          <w:p w14:paraId="27C93D7C" w14:textId="77777777" w:rsidR="00B2432F" w:rsidRPr="00B2432F" w:rsidRDefault="00B2432F" w:rsidP="00B2432F">
            <w:pPr>
              <w:spacing w:after="0" w:line="240" w:lineRule="auto"/>
              <w:jc w:val="center"/>
              <w:rPr>
                <w:rFonts w:ascii="Arial" w:eastAsia="MS Mincho" w:hAnsi="Arial" w:cs="Arial"/>
                <w:b/>
                <w:sz w:val="20"/>
                <w:szCs w:val="20"/>
                <w:lang w:val="en-US"/>
              </w:rPr>
            </w:pPr>
            <w:r w:rsidRPr="00B2432F">
              <w:rPr>
                <w:rFonts w:ascii="Arial" w:eastAsia="MS Mincho" w:hAnsi="Arial" w:cs="Arial"/>
                <w:b/>
                <w:sz w:val="20"/>
                <w:szCs w:val="20"/>
                <w:lang w:val="en-US"/>
              </w:rPr>
              <w:t>Current good practice</w:t>
            </w:r>
          </w:p>
          <w:p w14:paraId="6E487CFC" w14:textId="77777777" w:rsidR="00B2432F" w:rsidRPr="00B2432F" w:rsidRDefault="00B2432F" w:rsidP="00B2432F">
            <w:pPr>
              <w:spacing w:after="0" w:line="240" w:lineRule="auto"/>
              <w:jc w:val="center"/>
              <w:rPr>
                <w:rFonts w:ascii="Arial" w:eastAsia="MS Mincho" w:hAnsi="Arial" w:cs="Arial"/>
                <w:i/>
                <w:sz w:val="20"/>
                <w:szCs w:val="20"/>
                <w:lang w:val="en-US"/>
              </w:rPr>
            </w:pPr>
            <w:r w:rsidRPr="00B2432F">
              <w:rPr>
                <w:rFonts w:ascii="Arial" w:eastAsia="MS Mincho" w:hAnsi="Arial" w:cs="Arial"/>
                <w:i/>
                <w:sz w:val="20"/>
                <w:szCs w:val="20"/>
                <w:lang w:val="en-US"/>
              </w:rPr>
              <w:t>Include established practice and practice under development</w:t>
            </w:r>
          </w:p>
          <w:p w14:paraId="6DEFBF90" w14:textId="77777777" w:rsidR="00B2432F" w:rsidRPr="00B2432F" w:rsidRDefault="00B2432F" w:rsidP="00B2432F">
            <w:pPr>
              <w:spacing w:after="0" w:line="240" w:lineRule="auto"/>
              <w:jc w:val="center"/>
              <w:rPr>
                <w:rFonts w:ascii="Arial" w:eastAsia="MS Mincho" w:hAnsi="Arial" w:cs="Arial"/>
                <w:b/>
                <w:sz w:val="20"/>
                <w:szCs w:val="20"/>
                <w:lang w:val="en-US"/>
              </w:rPr>
            </w:pPr>
          </w:p>
        </w:tc>
        <w:tc>
          <w:tcPr>
            <w:tcW w:w="2403" w:type="dxa"/>
            <w:shd w:val="clear" w:color="auto" w:fill="D9D9D9"/>
          </w:tcPr>
          <w:p w14:paraId="2194E66F" w14:textId="77777777" w:rsidR="00B2432F" w:rsidRPr="00B2432F" w:rsidRDefault="00B2432F" w:rsidP="00B2432F">
            <w:pPr>
              <w:spacing w:after="0" w:line="240" w:lineRule="auto"/>
              <w:jc w:val="center"/>
              <w:rPr>
                <w:rFonts w:ascii="Arial" w:eastAsia="MS Mincho" w:hAnsi="Arial" w:cs="Arial"/>
                <w:b/>
                <w:sz w:val="20"/>
                <w:szCs w:val="20"/>
                <w:lang w:val="en-US"/>
              </w:rPr>
            </w:pPr>
            <w:r w:rsidRPr="00B2432F">
              <w:rPr>
                <w:rFonts w:ascii="Arial" w:eastAsia="MS Mincho" w:hAnsi="Arial" w:cs="Arial"/>
                <w:b/>
                <w:sz w:val="20"/>
                <w:szCs w:val="20"/>
                <w:lang w:val="en-US"/>
              </w:rPr>
              <w:t>Objectives</w:t>
            </w:r>
          </w:p>
          <w:p w14:paraId="6858F22F" w14:textId="77777777" w:rsidR="00B2432F" w:rsidRPr="00B2432F" w:rsidRDefault="00B2432F" w:rsidP="00B2432F">
            <w:pPr>
              <w:spacing w:after="0" w:line="240" w:lineRule="auto"/>
              <w:jc w:val="center"/>
              <w:rPr>
                <w:rFonts w:ascii="Arial" w:eastAsia="MS Mincho" w:hAnsi="Arial" w:cs="Arial"/>
                <w:sz w:val="20"/>
                <w:szCs w:val="20"/>
                <w:lang w:val="en-US"/>
              </w:rPr>
            </w:pPr>
            <w:r w:rsidRPr="00B2432F">
              <w:rPr>
                <w:rFonts w:ascii="Arial" w:eastAsia="MS Mincho" w:hAnsi="Arial" w:cs="Arial"/>
                <w:i/>
                <w:sz w:val="20"/>
                <w:szCs w:val="20"/>
                <w:lang w:val="en-US"/>
              </w:rPr>
              <w:t xml:space="preserve">State short, </w:t>
            </w:r>
            <w:proofErr w:type="gramStart"/>
            <w:r w:rsidRPr="00B2432F">
              <w:rPr>
                <w:rFonts w:ascii="Arial" w:eastAsia="MS Mincho" w:hAnsi="Arial" w:cs="Arial"/>
                <w:i/>
                <w:sz w:val="20"/>
                <w:szCs w:val="20"/>
                <w:lang w:val="en-US"/>
              </w:rPr>
              <w:t>medium</w:t>
            </w:r>
            <w:proofErr w:type="gramEnd"/>
            <w:r w:rsidRPr="00B2432F">
              <w:rPr>
                <w:rFonts w:ascii="Arial" w:eastAsia="MS Mincho" w:hAnsi="Arial" w:cs="Arial"/>
                <w:i/>
                <w:sz w:val="20"/>
                <w:szCs w:val="20"/>
                <w:lang w:val="en-US"/>
              </w:rPr>
              <w:t xml:space="preserve"> and long-term objectives</w:t>
            </w:r>
          </w:p>
        </w:tc>
        <w:tc>
          <w:tcPr>
            <w:tcW w:w="2254" w:type="dxa"/>
            <w:shd w:val="clear" w:color="auto" w:fill="D9D9D9"/>
          </w:tcPr>
          <w:p w14:paraId="374FE851" w14:textId="77777777" w:rsidR="00B2432F" w:rsidRPr="00B2432F" w:rsidRDefault="00B2432F" w:rsidP="00B2432F">
            <w:pPr>
              <w:spacing w:after="0" w:line="240" w:lineRule="auto"/>
              <w:jc w:val="center"/>
              <w:rPr>
                <w:rFonts w:ascii="Arial" w:eastAsia="MS Mincho" w:hAnsi="Arial" w:cs="Arial"/>
                <w:b/>
                <w:sz w:val="20"/>
                <w:szCs w:val="20"/>
                <w:lang w:val="en-US"/>
              </w:rPr>
            </w:pPr>
            <w:r w:rsidRPr="00B2432F">
              <w:rPr>
                <w:rFonts w:ascii="Arial" w:eastAsia="MS Mincho" w:hAnsi="Arial" w:cs="Arial"/>
                <w:b/>
                <w:sz w:val="20"/>
                <w:szCs w:val="20"/>
                <w:lang w:val="en-US"/>
              </w:rPr>
              <w:t>Actions to be taken</w:t>
            </w:r>
          </w:p>
        </w:tc>
        <w:tc>
          <w:tcPr>
            <w:tcW w:w="1749" w:type="dxa"/>
            <w:shd w:val="clear" w:color="auto" w:fill="D9D9D9"/>
          </w:tcPr>
          <w:p w14:paraId="0F902CD7" w14:textId="77777777" w:rsidR="00B2432F" w:rsidRPr="00B2432F" w:rsidRDefault="00B2432F" w:rsidP="00B2432F">
            <w:pPr>
              <w:spacing w:after="0" w:line="240" w:lineRule="auto"/>
              <w:jc w:val="center"/>
              <w:rPr>
                <w:rFonts w:ascii="Arial" w:eastAsia="MS Mincho" w:hAnsi="Arial" w:cs="Arial"/>
                <w:b/>
                <w:sz w:val="20"/>
                <w:szCs w:val="20"/>
                <w:lang w:val="en-US"/>
              </w:rPr>
            </w:pPr>
            <w:r w:rsidRPr="00B2432F">
              <w:rPr>
                <w:rFonts w:ascii="Arial" w:eastAsia="MS Mincho" w:hAnsi="Arial" w:cs="Arial"/>
                <w:b/>
                <w:sz w:val="20"/>
                <w:szCs w:val="20"/>
                <w:lang w:val="en-US"/>
              </w:rPr>
              <w:t>Person responsible</w:t>
            </w:r>
          </w:p>
        </w:tc>
        <w:tc>
          <w:tcPr>
            <w:tcW w:w="1828" w:type="dxa"/>
            <w:shd w:val="clear" w:color="auto" w:fill="D9D9D9"/>
          </w:tcPr>
          <w:p w14:paraId="2914FD89" w14:textId="77777777" w:rsidR="00B2432F" w:rsidRPr="00B2432F" w:rsidRDefault="00B2432F" w:rsidP="00B2432F">
            <w:pPr>
              <w:spacing w:after="0" w:line="240" w:lineRule="auto"/>
              <w:jc w:val="center"/>
              <w:rPr>
                <w:rFonts w:ascii="Arial" w:eastAsia="MS Mincho" w:hAnsi="Arial" w:cs="Arial"/>
                <w:b/>
                <w:sz w:val="20"/>
                <w:szCs w:val="20"/>
                <w:lang w:val="en-US"/>
              </w:rPr>
            </w:pPr>
            <w:r w:rsidRPr="00B2432F">
              <w:rPr>
                <w:rFonts w:ascii="Arial" w:eastAsia="MS Mincho" w:hAnsi="Arial" w:cs="Arial"/>
                <w:b/>
                <w:sz w:val="20"/>
                <w:szCs w:val="20"/>
                <w:lang w:val="en-US"/>
              </w:rPr>
              <w:t>Date to complete actions by</w:t>
            </w:r>
          </w:p>
        </w:tc>
        <w:tc>
          <w:tcPr>
            <w:tcW w:w="2126" w:type="dxa"/>
            <w:shd w:val="clear" w:color="auto" w:fill="D9D9D9"/>
          </w:tcPr>
          <w:p w14:paraId="254F4AE9" w14:textId="77777777" w:rsidR="00B2432F" w:rsidRPr="00B2432F" w:rsidRDefault="00B2432F" w:rsidP="00B2432F">
            <w:pPr>
              <w:spacing w:after="0" w:line="240" w:lineRule="auto"/>
              <w:jc w:val="center"/>
              <w:rPr>
                <w:rFonts w:ascii="Arial" w:eastAsia="MS Mincho" w:hAnsi="Arial" w:cs="Arial"/>
                <w:b/>
                <w:sz w:val="20"/>
                <w:szCs w:val="20"/>
                <w:lang w:val="en-US"/>
              </w:rPr>
            </w:pPr>
            <w:r w:rsidRPr="00B2432F">
              <w:rPr>
                <w:rFonts w:ascii="Arial" w:eastAsia="MS Mincho" w:hAnsi="Arial" w:cs="Arial"/>
                <w:b/>
                <w:sz w:val="20"/>
                <w:szCs w:val="20"/>
                <w:lang w:val="en-US"/>
              </w:rPr>
              <w:t>Success criteria</w:t>
            </w:r>
          </w:p>
        </w:tc>
      </w:tr>
      <w:tr w:rsidR="00B2432F" w:rsidRPr="00B2432F" w14:paraId="6BE570AE" w14:textId="77777777" w:rsidTr="00AC2E9C">
        <w:tc>
          <w:tcPr>
            <w:tcW w:w="1790" w:type="dxa"/>
            <w:shd w:val="clear" w:color="auto" w:fill="auto"/>
          </w:tcPr>
          <w:p w14:paraId="1AA8F4EC" w14:textId="77777777" w:rsidR="00B2432F" w:rsidRPr="00B2432F" w:rsidRDefault="00B2432F" w:rsidP="00B2432F">
            <w:pPr>
              <w:numPr>
                <w:ilvl w:val="0"/>
                <w:numId w:val="33"/>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Increase access to the curriculum for students with a disability</w:t>
            </w:r>
          </w:p>
        </w:tc>
        <w:tc>
          <w:tcPr>
            <w:tcW w:w="3585" w:type="dxa"/>
          </w:tcPr>
          <w:p w14:paraId="5EC8D188"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Our school offers a differentiated curriculum for all students</w:t>
            </w:r>
          </w:p>
          <w:p w14:paraId="591B3967"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 xml:space="preserve">We use resources tailored to the needs of students who require support to access the curriculum </w:t>
            </w:r>
            <w:proofErr w:type="spellStart"/>
            <w:proofErr w:type="gramStart"/>
            <w:r w:rsidRPr="00B2432F">
              <w:rPr>
                <w:rFonts w:ascii="Arial" w:eastAsia="MS Mincho" w:hAnsi="Arial" w:cs="Arial"/>
                <w:sz w:val="20"/>
                <w:szCs w:val="20"/>
                <w:lang w:val="en-US"/>
              </w:rPr>
              <w:t>eg</w:t>
            </w:r>
            <w:proofErr w:type="spellEnd"/>
            <w:proofErr w:type="gramEnd"/>
            <w:r w:rsidRPr="00B2432F">
              <w:rPr>
                <w:rFonts w:ascii="Arial" w:eastAsia="MS Mincho" w:hAnsi="Arial" w:cs="Arial"/>
                <w:sz w:val="20"/>
                <w:szCs w:val="20"/>
                <w:lang w:val="en-US"/>
              </w:rPr>
              <w:t xml:space="preserve"> visuals, practical resources, scaffolded materials, vocabulary banks, glossaries, handouts, notes, double booking</w:t>
            </w:r>
          </w:p>
          <w:p w14:paraId="04760CF2"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Curriculum resources include examples of people with disabilities</w:t>
            </w:r>
          </w:p>
          <w:p w14:paraId="3FDB624D"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Curriculum progress is tracked for all students, including those with a disability</w:t>
            </w:r>
          </w:p>
          <w:p w14:paraId="5E56FB43"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Targets are set effectively and are appropriate for students with additional needs</w:t>
            </w:r>
          </w:p>
          <w:p w14:paraId="49F22AA2"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The curriculum is reviewed to ensure it meets the needs of all students</w:t>
            </w:r>
          </w:p>
          <w:p w14:paraId="6A5A54E7"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Reasonable adjustments are discussed with all staff to ensure access arrangements to be identified and actions for external examinations</w:t>
            </w:r>
          </w:p>
          <w:p w14:paraId="267809C5" w14:textId="7962ADA9"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lastRenderedPageBreak/>
              <w:t xml:space="preserve">Outreach to external services and agencies to ensure good practices in the College </w:t>
            </w:r>
            <w:proofErr w:type="spellStart"/>
            <w:proofErr w:type="gramStart"/>
            <w:r w:rsidRPr="00B2432F">
              <w:rPr>
                <w:rFonts w:ascii="Arial" w:eastAsia="MS Mincho" w:hAnsi="Arial" w:cs="Arial"/>
                <w:sz w:val="20"/>
                <w:szCs w:val="20"/>
                <w:lang w:val="en-US"/>
              </w:rPr>
              <w:t>eg</w:t>
            </w:r>
            <w:proofErr w:type="spellEnd"/>
            <w:proofErr w:type="gramEnd"/>
            <w:r w:rsidRPr="00B2432F">
              <w:rPr>
                <w:rFonts w:ascii="Arial" w:eastAsia="MS Mincho" w:hAnsi="Arial" w:cs="Arial"/>
                <w:sz w:val="20"/>
                <w:szCs w:val="20"/>
                <w:lang w:val="en-US"/>
              </w:rPr>
              <w:t xml:space="preserve"> early help, CAMHS, AATS, LA, </w:t>
            </w:r>
            <w:r w:rsidR="00737E3A">
              <w:rPr>
                <w:rFonts w:ascii="Arial" w:eastAsia="MS Mincho" w:hAnsi="Arial" w:cs="Arial"/>
                <w:sz w:val="20"/>
                <w:szCs w:val="20"/>
                <w:lang w:val="en-US"/>
              </w:rPr>
              <w:t>YOUNITED</w:t>
            </w:r>
          </w:p>
          <w:p w14:paraId="661B9AF6"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 xml:space="preserve">Outreach to external services and agencies to secure expert and </w:t>
            </w:r>
            <w:proofErr w:type="spellStart"/>
            <w:r w:rsidRPr="00B2432F">
              <w:rPr>
                <w:rFonts w:ascii="Arial" w:eastAsia="MS Mincho" w:hAnsi="Arial" w:cs="Arial"/>
                <w:sz w:val="20"/>
                <w:szCs w:val="20"/>
                <w:lang w:val="en-US"/>
              </w:rPr>
              <w:t>specialised</w:t>
            </w:r>
            <w:proofErr w:type="spellEnd"/>
            <w:r w:rsidRPr="00B2432F">
              <w:rPr>
                <w:rFonts w:ascii="Arial" w:eastAsia="MS Mincho" w:hAnsi="Arial" w:cs="Arial"/>
                <w:sz w:val="20"/>
                <w:szCs w:val="20"/>
                <w:lang w:val="en-US"/>
              </w:rPr>
              <w:t xml:space="preserve"> support</w:t>
            </w:r>
          </w:p>
          <w:p w14:paraId="4C14CBBF"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Outreach to specialist teachers who offer recommendations on existing good practice</w:t>
            </w:r>
          </w:p>
          <w:p w14:paraId="54D94C4E"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Review of students’ progress and additional needs through annual and termly reviews</w:t>
            </w:r>
          </w:p>
          <w:p w14:paraId="2F513816"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Use of assistive technology to support students gain access to curriculum to help achieve potential</w:t>
            </w:r>
          </w:p>
        </w:tc>
        <w:tc>
          <w:tcPr>
            <w:tcW w:w="2403" w:type="dxa"/>
            <w:shd w:val="clear" w:color="auto" w:fill="auto"/>
          </w:tcPr>
          <w:p w14:paraId="59E15F1C"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lastRenderedPageBreak/>
              <w:t>To ensure that teachers have increased awareness of the needs of students and different learning styles</w:t>
            </w:r>
          </w:p>
          <w:p w14:paraId="360A9B13"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To ensure that work is appropriately differentiated to support progress</w:t>
            </w:r>
          </w:p>
          <w:p w14:paraId="4FEC02F1"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To ensure that PSHE content / assemblies / collapsed promotes inclusivity and equality and tolerance</w:t>
            </w:r>
          </w:p>
          <w:p w14:paraId="2C39A5A1" w14:textId="77777777" w:rsidR="00B2432F" w:rsidRPr="00B2432F" w:rsidRDefault="00B2432F" w:rsidP="00B2432F">
            <w:pPr>
              <w:spacing w:after="0" w:line="240" w:lineRule="auto"/>
              <w:rPr>
                <w:rFonts w:ascii="Arial" w:eastAsia="MS Mincho" w:hAnsi="Arial" w:cs="Arial"/>
                <w:sz w:val="20"/>
                <w:szCs w:val="20"/>
                <w:lang w:val="en-US"/>
              </w:rPr>
            </w:pPr>
          </w:p>
          <w:p w14:paraId="3A93CF4E" w14:textId="77777777" w:rsidR="00B2432F" w:rsidRPr="00B2432F" w:rsidRDefault="00B2432F" w:rsidP="00B2432F">
            <w:pPr>
              <w:spacing w:after="0" w:line="240" w:lineRule="auto"/>
              <w:rPr>
                <w:rFonts w:ascii="Arial" w:eastAsia="MS Mincho" w:hAnsi="Arial" w:cs="Arial"/>
                <w:sz w:val="20"/>
                <w:szCs w:val="20"/>
                <w:lang w:val="en-US"/>
              </w:rPr>
            </w:pPr>
          </w:p>
        </w:tc>
        <w:tc>
          <w:tcPr>
            <w:tcW w:w="2254" w:type="dxa"/>
          </w:tcPr>
          <w:p w14:paraId="5384B78E"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Ensure SEND Profiles are updated regularly and distributed (termly)</w:t>
            </w:r>
          </w:p>
          <w:p w14:paraId="2582A2B9"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 xml:space="preserve">Ensure recommendations from external professionals (Educational Psychology, Sensory Team, Physiotherapy and OT) are put into practice Model differentiation where appropriate Ensure assistive technology (laptops, iPads, Roger Pens </w:t>
            </w:r>
            <w:proofErr w:type="spellStart"/>
            <w:r w:rsidRPr="00B2432F">
              <w:rPr>
                <w:rFonts w:ascii="Arial" w:eastAsia="MS Mincho" w:hAnsi="Arial" w:cs="Arial"/>
                <w:sz w:val="20"/>
                <w:szCs w:val="20"/>
                <w:lang w:val="en-US"/>
              </w:rPr>
              <w:t>etc</w:t>
            </w:r>
            <w:proofErr w:type="spellEnd"/>
            <w:r w:rsidRPr="00B2432F">
              <w:rPr>
                <w:rFonts w:ascii="Arial" w:eastAsia="MS Mincho" w:hAnsi="Arial" w:cs="Arial"/>
                <w:sz w:val="20"/>
                <w:szCs w:val="20"/>
                <w:lang w:val="en-US"/>
              </w:rPr>
              <w:t>) are available where appropriate.</w:t>
            </w:r>
          </w:p>
          <w:p w14:paraId="1FA94869" w14:textId="77777777" w:rsidR="00B2432F" w:rsidRPr="00B2432F" w:rsidRDefault="00B2432F" w:rsidP="00B2432F">
            <w:pPr>
              <w:numPr>
                <w:ilvl w:val="0"/>
                <w:numId w:val="35"/>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Elements in place and reviewed termly / yearly as necessary</w:t>
            </w:r>
          </w:p>
        </w:tc>
        <w:tc>
          <w:tcPr>
            <w:tcW w:w="1749" w:type="dxa"/>
          </w:tcPr>
          <w:p w14:paraId="3C4B9646"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SENCO</w:t>
            </w:r>
          </w:p>
          <w:p w14:paraId="3AD0C2C3" w14:textId="77777777" w:rsidR="00B2432F" w:rsidRPr="00B2432F" w:rsidRDefault="00B2432F" w:rsidP="00B2432F">
            <w:pPr>
              <w:spacing w:after="0" w:line="240" w:lineRule="auto"/>
              <w:rPr>
                <w:rFonts w:ascii="Arial" w:eastAsia="MS Mincho" w:hAnsi="Arial" w:cs="Arial"/>
                <w:sz w:val="20"/>
                <w:szCs w:val="20"/>
                <w:lang w:val="en-US"/>
              </w:rPr>
            </w:pPr>
          </w:p>
          <w:p w14:paraId="75CC89AE" w14:textId="77777777" w:rsidR="00B2432F" w:rsidRPr="00B2432F" w:rsidRDefault="00B2432F" w:rsidP="00B2432F">
            <w:pPr>
              <w:spacing w:after="0" w:line="240" w:lineRule="auto"/>
              <w:rPr>
                <w:rFonts w:ascii="Arial" w:eastAsia="MS Mincho" w:hAnsi="Arial" w:cs="Arial"/>
                <w:sz w:val="20"/>
                <w:szCs w:val="20"/>
                <w:lang w:val="en-US"/>
              </w:rPr>
            </w:pPr>
          </w:p>
          <w:p w14:paraId="42CAC60E" w14:textId="77777777" w:rsidR="00B2432F" w:rsidRPr="00B2432F" w:rsidRDefault="00B2432F" w:rsidP="00B2432F">
            <w:pPr>
              <w:spacing w:after="0" w:line="240" w:lineRule="auto"/>
              <w:rPr>
                <w:rFonts w:ascii="Arial" w:eastAsia="MS Mincho" w:hAnsi="Arial" w:cs="Arial"/>
                <w:sz w:val="20"/>
                <w:szCs w:val="20"/>
                <w:lang w:val="en-US"/>
              </w:rPr>
            </w:pPr>
          </w:p>
          <w:p w14:paraId="781CEC03" w14:textId="77777777" w:rsidR="00B2432F" w:rsidRPr="00B2432F" w:rsidRDefault="00B2432F" w:rsidP="00B2432F">
            <w:pPr>
              <w:spacing w:after="0" w:line="240" w:lineRule="auto"/>
              <w:rPr>
                <w:rFonts w:ascii="Arial" w:eastAsia="MS Mincho" w:hAnsi="Arial" w:cs="Arial"/>
                <w:sz w:val="20"/>
                <w:szCs w:val="20"/>
                <w:lang w:val="en-US"/>
              </w:rPr>
            </w:pPr>
          </w:p>
        </w:tc>
        <w:tc>
          <w:tcPr>
            <w:tcW w:w="1828" w:type="dxa"/>
          </w:tcPr>
          <w:p w14:paraId="089722A2" w14:textId="77777777" w:rsidR="00B2432F" w:rsidRPr="00B2432F" w:rsidRDefault="00B2432F" w:rsidP="00B2432F">
            <w:pPr>
              <w:numPr>
                <w:ilvl w:val="0"/>
                <w:numId w:val="36"/>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Ongoing and reflective in practice</w:t>
            </w:r>
          </w:p>
          <w:p w14:paraId="291857ED" w14:textId="77777777" w:rsidR="00B2432F" w:rsidRPr="00B2432F" w:rsidRDefault="00B2432F" w:rsidP="00B2432F">
            <w:pPr>
              <w:numPr>
                <w:ilvl w:val="0"/>
                <w:numId w:val="36"/>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 xml:space="preserve">End of term assessments, </w:t>
            </w:r>
            <w:proofErr w:type="gramStart"/>
            <w:r w:rsidRPr="00B2432F">
              <w:rPr>
                <w:rFonts w:ascii="Arial" w:eastAsia="MS Mincho" w:hAnsi="Arial" w:cs="Arial"/>
                <w:sz w:val="20"/>
                <w:szCs w:val="20"/>
                <w:lang w:val="en-US"/>
              </w:rPr>
              <w:t>parents</w:t>
            </w:r>
            <w:proofErr w:type="gramEnd"/>
            <w:r w:rsidRPr="00B2432F">
              <w:rPr>
                <w:rFonts w:ascii="Arial" w:eastAsia="MS Mincho" w:hAnsi="Arial" w:cs="Arial"/>
                <w:sz w:val="20"/>
                <w:szCs w:val="20"/>
                <w:lang w:val="en-US"/>
              </w:rPr>
              <w:t xml:space="preserve"> evenings, 3 monitoring points</w:t>
            </w:r>
          </w:p>
          <w:p w14:paraId="25F1E5FB" w14:textId="77777777" w:rsidR="00B2432F" w:rsidRPr="00B2432F" w:rsidRDefault="00B2432F" w:rsidP="00B2432F">
            <w:pPr>
              <w:spacing w:after="0" w:line="240" w:lineRule="auto"/>
              <w:rPr>
                <w:rFonts w:ascii="Arial" w:eastAsia="MS Mincho" w:hAnsi="Arial" w:cs="Arial"/>
                <w:sz w:val="20"/>
                <w:szCs w:val="20"/>
                <w:lang w:val="en-US"/>
              </w:rPr>
            </w:pPr>
          </w:p>
          <w:p w14:paraId="4C10A194" w14:textId="77777777" w:rsidR="00B2432F" w:rsidRPr="00B2432F" w:rsidRDefault="00B2432F" w:rsidP="00B2432F">
            <w:pPr>
              <w:spacing w:after="0" w:line="240" w:lineRule="auto"/>
              <w:rPr>
                <w:rFonts w:ascii="Arial" w:eastAsia="MS Mincho" w:hAnsi="Arial" w:cs="Arial"/>
                <w:sz w:val="20"/>
                <w:szCs w:val="20"/>
                <w:lang w:val="en-US"/>
              </w:rPr>
            </w:pPr>
          </w:p>
          <w:p w14:paraId="35138AF9" w14:textId="77777777" w:rsidR="00B2432F" w:rsidRPr="00B2432F" w:rsidRDefault="00B2432F" w:rsidP="00B2432F">
            <w:pPr>
              <w:spacing w:after="0" w:line="240" w:lineRule="auto"/>
              <w:rPr>
                <w:rFonts w:ascii="Arial" w:eastAsia="MS Mincho" w:hAnsi="Arial" w:cs="Arial"/>
                <w:sz w:val="20"/>
                <w:szCs w:val="20"/>
                <w:lang w:val="en-US"/>
              </w:rPr>
            </w:pPr>
          </w:p>
        </w:tc>
        <w:tc>
          <w:tcPr>
            <w:tcW w:w="2126" w:type="dxa"/>
          </w:tcPr>
          <w:p w14:paraId="49C754FD" w14:textId="77777777" w:rsidR="00B2432F" w:rsidRPr="00B2432F" w:rsidRDefault="00B2432F" w:rsidP="00B2432F">
            <w:pPr>
              <w:spacing w:after="0" w:line="240" w:lineRule="auto"/>
              <w:rPr>
                <w:rFonts w:ascii="Arial" w:eastAsia="MS Mincho" w:hAnsi="Arial" w:cs="Arial"/>
                <w:sz w:val="20"/>
                <w:szCs w:val="20"/>
                <w:lang w:val="en-US"/>
              </w:rPr>
            </w:pPr>
            <w:bookmarkStart w:id="4" w:name="_Hlk87440089"/>
            <w:r w:rsidRPr="00B2432F">
              <w:rPr>
                <w:rFonts w:ascii="Arial" w:eastAsia="MS Mincho" w:hAnsi="Arial" w:cs="Arial"/>
                <w:sz w:val="20"/>
                <w:szCs w:val="20"/>
                <w:lang w:val="en-US"/>
              </w:rPr>
              <w:t>All items to be audited by designated SMT/HOD/governors and learning walks</w:t>
            </w:r>
          </w:p>
          <w:p w14:paraId="7F144247" w14:textId="77777777" w:rsidR="00B2432F" w:rsidRPr="00B2432F" w:rsidRDefault="00B2432F" w:rsidP="00B2432F">
            <w:pPr>
              <w:spacing w:after="0" w:line="240" w:lineRule="auto"/>
              <w:rPr>
                <w:rFonts w:ascii="Arial" w:eastAsia="MS Mincho" w:hAnsi="Arial" w:cs="Arial"/>
                <w:sz w:val="20"/>
                <w:szCs w:val="20"/>
                <w:lang w:val="en-US"/>
              </w:rPr>
            </w:pPr>
          </w:p>
          <w:bookmarkEnd w:id="4"/>
          <w:p w14:paraId="473F8BDD"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Increased awareness of needs, differentiation of curriculum to accommodate the needs.  Evidenced in seating plan, SEN provision mapping and SEN support and lesson monitoring and tracking</w:t>
            </w:r>
          </w:p>
        </w:tc>
      </w:tr>
    </w:tbl>
    <w:p w14:paraId="5C20A36B" w14:textId="77777777" w:rsidR="00B2432F" w:rsidRPr="00B2432F" w:rsidRDefault="00B2432F" w:rsidP="00B2432F">
      <w:pPr>
        <w:spacing w:before="120" w:after="120" w:line="240" w:lineRule="auto"/>
        <w:rPr>
          <w:rFonts w:ascii="Arial" w:eastAsia="MS Mincho" w:hAnsi="Arial" w:cs="Arial"/>
          <w:sz w:val="20"/>
          <w:szCs w:val="20"/>
          <w:lang w:val="en-US"/>
        </w:rPr>
      </w:pPr>
      <w:r w:rsidRPr="00B2432F">
        <w:rPr>
          <w:rFonts w:ascii="Arial" w:eastAsia="MS Mincho" w:hAnsi="Arial" w:cs="Arial"/>
          <w:sz w:val="20"/>
          <w:szCs w:val="20"/>
          <w:lang w:val="en-US"/>
        </w:rPr>
        <w:br w:type="page"/>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781"/>
        <w:gridCol w:w="3559"/>
        <w:gridCol w:w="2391"/>
        <w:gridCol w:w="2228"/>
        <w:gridCol w:w="1928"/>
        <w:gridCol w:w="1684"/>
        <w:gridCol w:w="2164"/>
      </w:tblGrid>
      <w:tr w:rsidR="00B2432F" w:rsidRPr="00B2432F" w14:paraId="436D6BD5" w14:textId="77777777" w:rsidTr="00AC2E9C">
        <w:trPr>
          <w:trHeight w:val="850"/>
          <w:tblHeader/>
        </w:trPr>
        <w:tc>
          <w:tcPr>
            <w:tcW w:w="1781" w:type="dxa"/>
            <w:shd w:val="clear" w:color="auto" w:fill="D9D9D9"/>
          </w:tcPr>
          <w:p w14:paraId="6B2A2266" w14:textId="77777777" w:rsidR="00B2432F" w:rsidRPr="00B2432F" w:rsidRDefault="00B2432F" w:rsidP="00B2432F">
            <w:pPr>
              <w:spacing w:after="0" w:line="240" w:lineRule="auto"/>
              <w:jc w:val="center"/>
              <w:rPr>
                <w:rFonts w:ascii="Arial" w:eastAsia="MS Mincho" w:hAnsi="Arial" w:cs="Arial"/>
                <w:b/>
                <w:sz w:val="20"/>
                <w:szCs w:val="20"/>
                <w:lang w:val="en-US"/>
              </w:rPr>
            </w:pPr>
            <w:r w:rsidRPr="00B2432F">
              <w:rPr>
                <w:rFonts w:ascii="Arial" w:eastAsia="MS Mincho" w:hAnsi="Arial" w:cs="Arial"/>
                <w:sz w:val="20"/>
                <w:szCs w:val="20"/>
                <w:lang w:val="en-US"/>
              </w:rPr>
              <w:lastRenderedPageBreak/>
              <w:br w:type="page"/>
            </w:r>
            <w:r w:rsidRPr="00B2432F">
              <w:rPr>
                <w:rFonts w:ascii="Arial" w:eastAsia="MS Mincho" w:hAnsi="Arial" w:cs="Arial"/>
                <w:sz w:val="20"/>
                <w:szCs w:val="20"/>
                <w:lang w:val="en-US"/>
              </w:rPr>
              <w:br w:type="page"/>
            </w:r>
            <w:r w:rsidRPr="00B2432F">
              <w:rPr>
                <w:rFonts w:ascii="Arial" w:eastAsia="MS Mincho" w:hAnsi="Arial" w:cs="Arial"/>
                <w:sz w:val="20"/>
                <w:szCs w:val="20"/>
                <w:lang w:val="en-US"/>
              </w:rPr>
              <w:br w:type="page"/>
            </w:r>
            <w:r w:rsidRPr="00B2432F">
              <w:rPr>
                <w:rFonts w:ascii="Arial" w:eastAsia="MS Mincho" w:hAnsi="Arial" w:cs="Arial"/>
                <w:sz w:val="20"/>
                <w:szCs w:val="20"/>
                <w:lang w:val="en-US"/>
              </w:rPr>
              <w:br w:type="page"/>
            </w:r>
            <w:r w:rsidRPr="00B2432F">
              <w:rPr>
                <w:rFonts w:ascii="Arial" w:eastAsia="MS Mincho" w:hAnsi="Arial" w:cs="Arial"/>
                <w:b/>
                <w:sz w:val="20"/>
                <w:szCs w:val="20"/>
                <w:lang w:val="en-US"/>
              </w:rPr>
              <w:t>Aim</w:t>
            </w:r>
          </w:p>
        </w:tc>
        <w:tc>
          <w:tcPr>
            <w:tcW w:w="3559" w:type="dxa"/>
            <w:shd w:val="clear" w:color="auto" w:fill="D9D9D9"/>
          </w:tcPr>
          <w:p w14:paraId="4A769DC9" w14:textId="77777777" w:rsidR="00B2432F" w:rsidRPr="00B2432F" w:rsidRDefault="00B2432F" w:rsidP="00B2432F">
            <w:pPr>
              <w:spacing w:after="0" w:line="240" w:lineRule="auto"/>
              <w:jc w:val="center"/>
              <w:rPr>
                <w:rFonts w:ascii="Arial" w:eastAsia="MS Mincho" w:hAnsi="Arial" w:cs="Arial"/>
                <w:b/>
                <w:sz w:val="20"/>
                <w:szCs w:val="20"/>
                <w:lang w:val="en-US"/>
              </w:rPr>
            </w:pPr>
            <w:r w:rsidRPr="00B2432F">
              <w:rPr>
                <w:rFonts w:ascii="Arial" w:eastAsia="MS Mincho" w:hAnsi="Arial" w:cs="Arial"/>
                <w:b/>
                <w:sz w:val="20"/>
                <w:szCs w:val="20"/>
                <w:lang w:val="en-US"/>
              </w:rPr>
              <w:t>Current good practice</w:t>
            </w:r>
          </w:p>
          <w:p w14:paraId="4390163D" w14:textId="77777777" w:rsidR="00B2432F" w:rsidRPr="00B2432F" w:rsidRDefault="00B2432F" w:rsidP="00B2432F">
            <w:pPr>
              <w:spacing w:after="0" w:line="240" w:lineRule="auto"/>
              <w:jc w:val="center"/>
              <w:rPr>
                <w:rFonts w:ascii="Arial" w:eastAsia="MS Mincho" w:hAnsi="Arial" w:cs="Arial"/>
                <w:i/>
                <w:sz w:val="20"/>
                <w:szCs w:val="20"/>
                <w:lang w:val="en-US"/>
              </w:rPr>
            </w:pPr>
            <w:r w:rsidRPr="00B2432F">
              <w:rPr>
                <w:rFonts w:ascii="Arial" w:eastAsia="MS Mincho" w:hAnsi="Arial" w:cs="Arial"/>
                <w:i/>
                <w:sz w:val="20"/>
                <w:szCs w:val="20"/>
                <w:lang w:val="en-US"/>
              </w:rPr>
              <w:t>Include established practice and practice under development</w:t>
            </w:r>
          </w:p>
        </w:tc>
        <w:tc>
          <w:tcPr>
            <w:tcW w:w="2391" w:type="dxa"/>
            <w:shd w:val="clear" w:color="auto" w:fill="D9D9D9"/>
          </w:tcPr>
          <w:p w14:paraId="09B2036C" w14:textId="77777777" w:rsidR="00B2432F" w:rsidRPr="00B2432F" w:rsidRDefault="00B2432F" w:rsidP="00B2432F">
            <w:pPr>
              <w:spacing w:after="0" w:line="240" w:lineRule="auto"/>
              <w:jc w:val="center"/>
              <w:rPr>
                <w:rFonts w:ascii="Arial" w:eastAsia="MS Mincho" w:hAnsi="Arial" w:cs="Arial"/>
                <w:b/>
                <w:sz w:val="20"/>
                <w:szCs w:val="20"/>
                <w:lang w:val="en-US"/>
              </w:rPr>
            </w:pPr>
            <w:r w:rsidRPr="00B2432F">
              <w:rPr>
                <w:rFonts w:ascii="Arial" w:eastAsia="MS Mincho" w:hAnsi="Arial" w:cs="Arial"/>
                <w:b/>
                <w:sz w:val="20"/>
                <w:szCs w:val="20"/>
                <w:lang w:val="en-US"/>
              </w:rPr>
              <w:t>Objectives</w:t>
            </w:r>
          </w:p>
          <w:p w14:paraId="0D39F0DF" w14:textId="77777777" w:rsidR="00B2432F" w:rsidRPr="00B2432F" w:rsidRDefault="00B2432F" w:rsidP="00B2432F">
            <w:pPr>
              <w:spacing w:after="0" w:line="240" w:lineRule="auto"/>
              <w:jc w:val="center"/>
              <w:rPr>
                <w:rFonts w:ascii="Arial" w:eastAsia="MS Mincho" w:hAnsi="Arial" w:cs="Arial"/>
                <w:sz w:val="20"/>
                <w:szCs w:val="20"/>
                <w:lang w:val="en-US"/>
              </w:rPr>
            </w:pPr>
            <w:r w:rsidRPr="00B2432F">
              <w:rPr>
                <w:rFonts w:ascii="Arial" w:eastAsia="MS Mincho" w:hAnsi="Arial" w:cs="Arial"/>
                <w:i/>
                <w:sz w:val="20"/>
                <w:szCs w:val="20"/>
                <w:lang w:val="en-US"/>
              </w:rPr>
              <w:t xml:space="preserve">State short, </w:t>
            </w:r>
            <w:proofErr w:type="gramStart"/>
            <w:r w:rsidRPr="00B2432F">
              <w:rPr>
                <w:rFonts w:ascii="Arial" w:eastAsia="MS Mincho" w:hAnsi="Arial" w:cs="Arial"/>
                <w:i/>
                <w:sz w:val="20"/>
                <w:szCs w:val="20"/>
                <w:lang w:val="en-US"/>
              </w:rPr>
              <w:t>medium</w:t>
            </w:r>
            <w:proofErr w:type="gramEnd"/>
            <w:r w:rsidRPr="00B2432F">
              <w:rPr>
                <w:rFonts w:ascii="Arial" w:eastAsia="MS Mincho" w:hAnsi="Arial" w:cs="Arial"/>
                <w:i/>
                <w:sz w:val="20"/>
                <w:szCs w:val="20"/>
                <w:lang w:val="en-US"/>
              </w:rPr>
              <w:t xml:space="preserve"> and long-term objectives</w:t>
            </w:r>
          </w:p>
        </w:tc>
        <w:tc>
          <w:tcPr>
            <w:tcW w:w="2228" w:type="dxa"/>
            <w:shd w:val="clear" w:color="auto" w:fill="D9D9D9"/>
          </w:tcPr>
          <w:p w14:paraId="02DA5C0E" w14:textId="77777777" w:rsidR="00B2432F" w:rsidRPr="00B2432F" w:rsidRDefault="00B2432F" w:rsidP="00B2432F">
            <w:pPr>
              <w:spacing w:after="0" w:line="240" w:lineRule="auto"/>
              <w:jc w:val="center"/>
              <w:rPr>
                <w:rFonts w:ascii="Arial" w:eastAsia="MS Mincho" w:hAnsi="Arial" w:cs="Arial"/>
                <w:b/>
                <w:sz w:val="20"/>
                <w:szCs w:val="20"/>
                <w:lang w:val="en-US"/>
              </w:rPr>
            </w:pPr>
            <w:r w:rsidRPr="00B2432F">
              <w:rPr>
                <w:rFonts w:ascii="Arial" w:eastAsia="MS Mincho" w:hAnsi="Arial" w:cs="Arial"/>
                <w:b/>
                <w:sz w:val="20"/>
                <w:szCs w:val="20"/>
                <w:lang w:val="en-US"/>
              </w:rPr>
              <w:t>Actions to be taken</w:t>
            </w:r>
          </w:p>
        </w:tc>
        <w:tc>
          <w:tcPr>
            <w:tcW w:w="1928" w:type="dxa"/>
            <w:shd w:val="clear" w:color="auto" w:fill="D9D9D9"/>
          </w:tcPr>
          <w:p w14:paraId="0E0A2BAD" w14:textId="77777777" w:rsidR="00B2432F" w:rsidRPr="00B2432F" w:rsidRDefault="00B2432F" w:rsidP="00B2432F">
            <w:pPr>
              <w:spacing w:after="0" w:line="240" w:lineRule="auto"/>
              <w:jc w:val="center"/>
              <w:rPr>
                <w:rFonts w:ascii="Arial" w:eastAsia="MS Mincho" w:hAnsi="Arial" w:cs="Arial"/>
                <w:b/>
                <w:sz w:val="20"/>
                <w:szCs w:val="20"/>
                <w:lang w:val="en-US"/>
              </w:rPr>
            </w:pPr>
            <w:r w:rsidRPr="00B2432F">
              <w:rPr>
                <w:rFonts w:ascii="Arial" w:eastAsia="MS Mincho" w:hAnsi="Arial" w:cs="Arial"/>
                <w:b/>
                <w:sz w:val="20"/>
                <w:szCs w:val="20"/>
                <w:lang w:val="en-US"/>
              </w:rPr>
              <w:t>Person responsible</w:t>
            </w:r>
          </w:p>
        </w:tc>
        <w:tc>
          <w:tcPr>
            <w:tcW w:w="1684" w:type="dxa"/>
            <w:shd w:val="clear" w:color="auto" w:fill="D9D9D9"/>
          </w:tcPr>
          <w:p w14:paraId="373A543B" w14:textId="77777777" w:rsidR="00B2432F" w:rsidRPr="00B2432F" w:rsidRDefault="00B2432F" w:rsidP="00B2432F">
            <w:pPr>
              <w:spacing w:after="0" w:line="240" w:lineRule="auto"/>
              <w:jc w:val="center"/>
              <w:rPr>
                <w:rFonts w:ascii="Arial" w:eastAsia="MS Mincho" w:hAnsi="Arial" w:cs="Arial"/>
                <w:b/>
                <w:sz w:val="20"/>
                <w:szCs w:val="20"/>
                <w:lang w:val="en-US"/>
              </w:rPr>
            </w:pPr>
            <w:r w:rsidRPr="00B2432F">
              <w:rPr>
                <w:rFonts w:ascii="Arial" w:eastAsia="MS Mincho" w:hAnsi="Arial" w:cs="Arial"/>
                <w:b/>
                <w:sz w:val="20"/>
                <w:szCs w:val="20"/>
                <w:lang w:val="en-US"/>
              </w:rPr>
              <w:t>Date to complete actions by</w:t>
            </w:r>
          </w:p>
        </w:tc>
        <w:tc>
          <w:tcPr>
            <w:tcW w:w="2164" w:type="dxa"/>
            <w:shd w:val="clear" w:color="auto" w:fill="D9D9D9"/>
          </w:tcPr>
          <w:p w14:paraId="53BE37BF" w14:textId="77777777" w:rsidR="00B2432F" w:rsidRPr="00B2432F" w:rsidRDefault="00B2432F" w:rsidP="00B2432F">
            <w:pPr>
              <w:spacing w:after="0" w:line="240" w:lineRule="auto"/>
              <w:jc w:val="center"/>
              <w:rPr>
                <w:rFonts w:ascii="Arial" w:eastAsia="MS Mincho" w:hAnsi="Arial" w:cs="Arial"/>
                <w:b/>
                <w:sz w:val="20"/>
                <w:szCs w:val="20"/>
                <w:lang w:val="en-US"/>
              </w:rPr>
            </w:pPr>
            <w:r w:rsidRPr="00B2432F">
              <w:rPr>
                <w:rFonts w:ascii="Arial" w:eastAsia="MS Mincho" w:hAnsi="Arial" w:cs="Arial"/>
                <w:b/>
                <w:sz w:val="20"/>
                <w:szCs w:val="20"/>
                <w:lang w:val="en-US"/>
              </w:rPr>
              <w:t>Success criteria</w:t>
            </w:r>
          </w:p>
        </w:tc>
      </w:tr>
      <w:tr w:rsidR="00B2432F" w:rsidRPr="00B2432F" w14:paraId="351BCEFD" w14:textId="77777777" w:rsidTr="00AC2E9C">
        <w:tc>
          <w:tcPr>
            <w:tcW w:w="1781" w:type="dxa"/>
            <w:shd w:val="clear" w:color="auto" w:fill="auto"/>
          </w:tcPr>
          <w:p w14:paraId="57CEB53A" w14:textId="77777777" w:rsidR="00B2432F" w:rsidRPr="00B2432F" w:rsidRDefault="00B2432F" w:rsidP="00B2432F">
            <w:pPr>
              <w:numPr>
                <w:ilvl w:val="0"/>
                <w:numId w:val="33"/>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Promote a sense of belonging</w:t>
            </w:r>
          </w:p>
        </w:tc>
        <w:tc>
          <w:tcPr>
            <w:tcW w:w="3559" w:type="dxa"/>
          </w:tcPr>
          <w:p w14:paraId="300B4CA9" w14:textId="77777777" w:rsidR="00B2432F" w:rsidRPr="00B2432F" w:rsidRDefault="00B2432F" w:rsidP="00B2432F">
            <w:pPr>
              <w:numPr>
                <w:ilvl w:val="0"/>
                <w:numId w:val="37"/>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 xml:space="preserve">Classroom set up to ensure mutual respect for ability / disability / </w:t>
            </w:r>
            <w:proofErr w:type="spellStart"/>
            <w:r w:rsidRPr="00B2432F">
              <w:rPr>
                <w:rFonts w:ascii="Arial" w:eastAsia="MS Mincho" w:hAnsi="Arial" w:cs="Arial"/>
                <w:sz w:val="20"/>
                <w:szCs w:val="20"/>
                <w:lang w:val="en-US"/>
              </w:rPr>
              <w:t>behaviour</w:t>
            </w:r>
            <w:proofErr w:type="spellEnd"/>
            <w:r w:rsidRPr="00B2432F">
              <w:rPr>
                <w:rFonts w:ascii="Arial" w:eastAsia="MS Mincho" w:hAnsi="Arial" w:cs="Arial"/>
                <w:sz w:val="20"/>
                <w:szCs w:val="20"/>
                <w:lang w:val="en-US"/>
              </w:rPr>
              <w:t xml:space="preserve"> through disability or not</w:t>
            </w:r>
          </w:p>
          <w:p w14:paraId="3C88BA06" w14:textId="77777777" w:rsidR="00B2432F" w:rsidRPr="00B2432F" w:rsidRDefault="00B2432F" w:rsidP="00B2432F">
            <w:pPr>
              <w:numPr>
                <w:ilvl w:val="0"/>
                <w:numId w:val="37"/>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Classrooms are appropriate safe places for learning to take place despite various disabilities</w:t>
            </w:r>
          </w:p>
          <w:p w14:paraId="64554EB8" w14:textId="77777777" w:rsidR="00B2432F" w:rsidRPr="00B2432F" w:rsidRDefault="00B2432F" w:rsidP="00B2432F">
            <w:pPr>
              <w:numPr>
                <w:ilvl w:val="0"/>
                <w:numId w:val="37"/>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 xml:space="preserve">Strategies are in place for dealing with unacceptable </w:t>
            </w:r>
            <w:proofErr w:type="spellStart"/>
            <w:r w:rsidRPr="00B2432F">
              <w:rPr>
                <w:rFonts w:ascii="Arial" w:eastAsia="MS Mincho" w:hAnsi="Arial" w:cs="Arial"/>
                <w:sz w:val="20"/>
                <w:szCs w:val="20"/>
                <w:lang w:val="en-US"/>
              </w:rPr>
              <w:t>behaviour</w:t>
            </w:r>
            <w:proofErr w:type="spellEnd"/>
          </w:p>
          <w:p w14:paraId="37B9E12E" w14:textId="77777777" w:rsidR="00B2432F" w:rsidRPr="00B2432F" w:rsidRDefault="00B2432F" w:rsidP="00B2432F">
            <w:pPr>
              <w:numPr>
                <w:ilvl w:val="0"/>
                <w:numId w:val="37"/>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 xml:space="preserve">Tolerance, inclusivity of others </w:t>
            </w:r>
            <w:proofErr w:type="gramStart"/>
            <w:r w:rsidRPr="00B2432F">
              <w:rPr>
                <w:rFonts w:ascii="Arial" w:eastAsia="MS Mincho" w:hAnsi="Arial" w:cs="Arial"/>
                <w:sz w:val="20"/>
                <w:szCs w:val="20"/>
                <w:lang w:val="en-US"/>
              </w:rPr>
              <w:t>are</w:t>
            </w:r>
            <w:proofErr w:type="gramEnd"/>
            <w:r w:rsidRPr="00B2432F">
              <w:rPr>
                <w:rFonts w:ascii="Arial" w:eastAsia="MS Mincho" w:hAnsi="Arial" w:cs="Arial"/>
                <w:sz w:val="20"/>
                <w:szCs w:val="20"/>
                <w:lang w:val="en-US"/>
              </w:rPr>
              <w:t xml:space="preserve"> promoted with assemblies, collapsed days, promoting differences and togetherness</w:t>
            </w:r>
          </w:p>
        </w:tc>
        <w:tc>
          <w:tcPr>
            <w:tcW w:w="2391" w:type="dxa"/>
            <w:shd w:val="clear" w:color="auto" w:fill="auto"/>
          </w:tcPr>
          <w:p w14:paraId="7100709C" w14:textId="77777777" w:rsidR="00B2432F" w:rsidRPr="00B2432F" w:rsidRDefault="00B2432F" w:rsidP="00B2432F">
            <w:pPr>
              <w:numPr>
                <w:ilvl w:val="0"/>
                <w:numId w:val="37"/>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To ensure that Classrooms are to be appropriate safe places for learning to take place despite various disabilities.</w:t>
            </w:r>
          </w:p>
          <w:p w14:paraId="38ECF4C7" w14:textId="77777777" w:rsidR="00B2432F" w:rsidRPr="00B2432F" w:rsidRDefault="00B2432F" w:rsidP="00B2432F">
            <w:pPr>
              <w:numPr>
                <w:ilvl w:val="0"/>
                <w:numId w:val="37"/>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 xml:space="preserve">To ensure that strategies are in place for dealing with unacceptable </w:t>
            </w:r>
            <w:proofErr w:type="spellStart"/>
            <w:r w:rsidRPr="00B2432F">
              <w:rPr>
                <w:rFonts w:ascii="Arial" w:eastAsia="MS Mincho" w:hAnsi="Arial" w:cs="Arial"/>
                <w:sz w:val="20"/>
                <w:szCs w:val="20"/>
                <w:lang w:val="en-US"/>
              </w:rPr>
              <w:t>behaviour</w:t>
            </w:r>
            <w:proofErr w:type="spellEnd"/>
            <w:r w:rsidRPr="00B2432F">
              <w:rPr>
                <w:rFonts w:ascii="Arial" w:eastAsia="MS Mincho" w:hAnsi="Arial" w:cs="Arial"/>
                <w:sz w:val="20"/>
                <w:szCs w:val="20"/>
                <w:lang w:val="en-US"/>
              </w:rPr>
              <w:t>.</w:t>
            </w:r>
          </w:p>
        </w:tc>
        <w:tc>
          <w:tcPr>
            <w:tcW w:w="2228" w:type="dxa"/>
          </w:tcPr>
          <w:p w14:paraId="7577438B" w14:textId="77777777" w:rsidR="00B2432F" w:rsidRPr="00B2432F" w:rsidRDefault="00B2432F" w:rsidP="00B2432F">
            <w:pPr>
              <w:numPr>
                <w:ilvl w:val="0"/>
                <w:numId w:val="38"/>
              </w:numPr>
              <w:spacing w:before="120" w:after="0" w:line="240" w:lineRule="auto"/>
              <w:contextualSpacing/>
              <w:rPr>
                <w:rFonts w:ascii="Arial" w:eastAsia="MS Mincho" w:hAnsi="Arial" w:cs="Arial"/>
                <w:sz w:val="20"/>
                <w:szCs w:val="20"/>
                <w:lang w:val="en-US"/>
              </w:rPr>
            </w:pPr>
            <w:r w:rsidRPr="00B2432F">
              <w:rPr>
                <w:rFonts w:ascii="Arial" w:eastAsia="MS Mincho" w:hAnsi="Arial" w:cs="Arial"/>
                <w:sz w:val="20"/>
                <w:szCs w:val="20"/>
                <w:lang w:val="en-US"/>
              </w:rPr>
              <w:t>Develop social interaction with peers and wider opportunities.</w:t>
            </w:r>
          </w:p>
          <w:p w14:paraId="7B670FBF" w14:textId="77777777" w:rsidR="00B2432F" w:rsidRPr="00B2432F" w:rsidRDefault="00B2432F" w:rsidP="00B2432F">
            <w:pPr>
              <w:numPr>
                <w:ilvl w:val="0"/>
                <w:numId w:val="38"/>
              </w:numPr>
              <w:spacing w:before="120" w:after="0" w:line="240" w:lineRule="auto"/>
              <w:contextualSpacing/>
              <w:rPr>
                <w:rFonts w:ascii="Arial" w:eastAsia="MS Mincho" w:hAnsi="Arial" w:cs="Arial"/>
                <w:sz w:val="20"/>
                <w:szCs w:val="20"/>
                <w:lang w:val="en-US"/>
              </w:rPr>
            </w:pPr>
            <w:r w:rsidRPr="00B2432F">
              <w:rPr>
                <w:rFonts w:ascii="Arial" w:eastAsia="MS Mincho" w:hAnsi="Arial" w:cs="Arial"/>
                <w:sz w:val="20"/>
                <w:szCs w:val="20"/>
                <w:lang w:val="en-US"/>
              </w:rPr>
              <w:t>Encourage PD students to mix with mainstream peers in the canteen / playground.</w:t>
            </w:r>
          </w:p>
        </w:tc>
        <w:tc>
          <w:tcPr>
            <w:tcW w:w="1928" w:type="dxa"/>
          </w:tcPr>
          <w:p w14:paraId="3BD41417"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Whole school community.</w:t>
            </w:r>
          </w:p>
          <w:p w14:paraId="52137A04" w14:textId="73872281" w:rsidR="00B2432F" w:rsidRPr="00B2432F" w:rsidRDefault="00737E3A" w:rsidP="00B2432F">
            <w:pPr>
              <w:spacing w:after="0" w:line="240" w:lineRule="auto"/>
              <w:rPr>
                <w:rFonts w:ascii="Arial" w:eastAsia="MS Mincho" w:hAnsi="Arial" w:cs="Arial"/>
                <w:sz w:val="20"/>
                <w:szCs w:val="20"/>
                <w:lang w:val="en-US"/>
              </w:rPr>
            </w:pPr>
            <w:r>
              <w:rPr>
                <w:rFonts w:ascii="Arial" w:eastAsia="MS Mincho" w:hAnsi="Arial" w:cs="Arial"/>
                <w:sz w:val="20"/>
                <w:szCs w:val="20"/>
                <w:lang w:val="en-US"/>
              </w:rPr>
              <w:t>Pastoral Lead</w:t>
            </w:r>
            <w:r w:rsidR="00B2432F" w:rsidRPr="00B2432F">
              <w:rPr>
                <w:rFonts w:ascii="Arial" w:eastAsia="MS Mincho" w:hAnsi="Arial" w:cs="Arial"/>
                <w:sz w:val="20"/>
                <w:szCs w:val="20"/>
                <w:lang w:val="en-US"/>
              </w:rPr>
              <w:t>/ SENCO / Class Teacher</w:t>
            </w:r>
          </w:p>
        </w:tc>
        <w:tc>
          <w:tcPr>
            <w:tcW w:w="1684" w:type="dxa"/>
          </w:tcPr>
          <w:p w14:paraId="503CC61E"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Ongoing and reflective in practice.</w:t>
            </w:r>
          </w:p>
        </w:tc>
        <w:tc>
          <w:tcPr>
            <w:tcW w:w="2164" w:type="dxa"/>
          </w:tcPr>
          <w:p w14:paraId="46893E7F"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Stronger bonds, greater social interaction of disabled students with non-disabled.</w:t>
            </w:r>
          </w:p>
          <w:p w14:paraId="1A2F608F" w14:textId="77777777" w:rsidR="00B2432F" w:rsidRPr="00B2432F" w:rsidRDefault="00B2432F" w:rsidP="00B2432F">
            <w:pPr>
              <w:spacing w:after="0" w:line="240" w:lineRule="auto"/>
              <w:rPr>
                <w:rFonts w:ascii="Arial" w:eastAsia="MS Mincho" w:hAnsi="Arial" w:cs="Arial"/>
                <w:sz w:val="20"/>
                <w:szCs w:val="20"/>
                <w:lang w:val="en-US"/>
              </w:rPr>
            </w:pPr>
          </w:p>
          <w:p w14:paraId="2698204C"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Evidence of progress for all students.</w:t>
            </w:r>
          </w:p>
        </w:tc>
      </w:tr>
    </w:tbl>
    <w:p w14:paraId="06E08F6A" w14:textId="77777777" w:rsidR="00B2432F" w:rsidRPr="00B2432F" w:rsidRDefault="00B2432F" w:rsidP="00B2432F">
      <w:pPr>
        <w:spacing w:before="120" w:after="120" w:line="240" w:lineRule="auto"/>
        <w:rPr>
          <w:rFonts w:ascii="Arial" w:eastAsia="MS Mincho" w:hAnsi="Arial" w:cs="Times New Roman"/>
          <w:sz w:val="20"/>
          <w:szCs w:val="24"/>
          <w:lang w:val="en-US"/>
        </w:rPr>
      </w:pPr>
    </w:p>
    <w:p w14:paraId="6FEA7E44" w14:textId="77777777" w:rsidR="00B2432F" w:rsidRPr="00B2432F" w:rsidRDefault="00B2432F" w:rsidP="00B2432F">
      <w:pPr>
        <w:spacing w:before="120" w:after="120" w:line="240" w:lineRule="auto"/>
        <w:rPr>
          <w:rFonts w:ascii="Arial" w:eastAsia="MS Mincho" w:hAnsi="Arial" w:cs="Times New Roman"/>
          <w:sz w:val="20"/>
          <w:szCs w:val="24"/>
          <w:lang w:val="en-US"/>
        </w:rPr>
      </w:pPr>
      <w:r w:rsidRPr="00B2432F">
        <w:rPr>
          <w:rFonts w:ascii="Arial" w:eastAsia="MS Mincho" w:hAnsi="Arial" w:cs="Times New Roman"/>
          <w:sz w:val="20"/>
          <w:szCs w:val="24"/>
          <w:lang w:val="en-US"/>
        </w:rPr>
        <w:br w:type="page"/>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781"/>
        <w:gridCol w:w="3559"/>
        <w:gridCol w:w="2391"/>
        <w:gridCol w:w="2228"/>
        <w:gridCol w:w="1928"/>
        <w:gridCol w:w="1684"/>
        <w:gridCol w:w="2164"/>
      </w:tblGrid>
      <w:tr w:rsidR="00B2432F" w:rsidRPr="00B2432F" w14:paraId="102ADC1E" w14:textId="77777777" w:rsidTr="00AC2E9C">
        <w:trPr>
          <w:trHeight w:val="850"/>
          <w:tblHeader/>
        </w:trPr>
        <w:tc>
          <w:tcPr>
            <w:tcW w:w="1781" w:type="dxa"/>
            <w:shd w:val="clear" w:color="auto" w:fill="D9D9D9"/>
          </w:tcPr>
          <w:p w14:paraId="11FAEFB7" w14:textId="77777777" w:rsidR="00B2432F" w:rsidRPr="00B2432F" w:rsidRDefault="00B2432F" w:rsidP="00B2432F">
            <w:pPr>
              <w:spacing w:after="0" w:line="240" w:lineRule="auto"/>
              <w:ind w:hanging="2"/>
              <w:jc w:val="center"/>
              <w:rPr>
                <w:rFonts w:ascii="Arial" w:eastAsia="MS Mincho" w:hAnsi="Arial" w:cs="Arial"/>
                <w:b/>
                <w:sz w:val="20"/>
                <w:szCs w:val="20"/>
                <w:lang w:val="en-US"/>
              </w:rPr>
            </w:pPr>
            <w:r w:rsidRPr="00B2432F">
              <w:rPr>
                <w:rFonts w:ascii="Arial" w:eastAsia="MS Mincho" w:hAnsi="Arial" w:cs="Times New Roman"/>
                <w:sz w:val="20"/>
                <w:szCs w:val="24"/>
                <w:lang w:val="en-US"/>
              </w:rPr>
              <w:lastRenderedPageBreak/>
              <w:br w:type="page"/>
            </w:r>
            <w:r w:rsidRPr="00B2432F">
              <w:rPr>
                <w:rFonts w:ascii="Arial" w:eastAsia="MS Mincho" w:hAnsi="Arial" w:cs="Arial"/>
                <w:sz w:val="20"/>
                <w:szCs w:val="20"/>
                <w:lang w:val="en-US"/>
              </w:rPr>
              <w:br w:type="page"/>
            </w:r>
            <w:r w:rsidRPr="00B2432F">
              <w:rPr>
                <w:rFonts w:ascii="Arial" w:eastAsia="MS Mincho" w:hAnsi="Arial" w:cs="Arial"/>
                <w:sz w:val="20"/>
                <w:szCs w:val="20"/>
                <w:lang w:val="en-US"/>
              </w:rPr>
              <w:br w:type="page"/>
            </w:r>
            <w:r w:rsidRPr="00B2432F">
              <w:rPr>
                <w:rFonts w:ascii="Arial" w:eastAsia="MS Mincho" w:hAnsi="Arial" w:cs="Arial"/>
                <w:sz w:val="20"/>
                <w:szCs w:val="20"/>
                <w:lang w:val="en-US"/>
              </w:rPr>
              <w:br w:type="page"/>
            </w:r>
            <w:r w:rsidRPr="00B2432F">
              <w:rPr>
                <w:rFonts w:ascii="Arial" w:eastAsia="MS Mincho" w:hAnsi="Arial" w:cs="Arial"/>
                <w:sz w:val="20"/>
                <w:szCs w:val="20"/>
                <w:lang w:val="en-US"/>
              </w:rPr>
              <w:br w:type="page"/>
            </w:r>
            <w:r w:rsidRPr="00B2432F">
              <w:rPr>
                <w:rFonts w:ascii="Arial" w:eastAsia="MS Mincho" w:hAnsi="Arial" w:cs="Arial"/>
                <w:b/>
                <w:sz w:val="20"/>
                <w:szCs w:val="20"/>
                <w:lang w:val="en-US"/>
              </w:rPr>
              <w:t>Aim</w:t>
            </w:r>
          </w:p>
        </w:tc>
        <w:tc>
          <w:tcPr>
            <w:tcW w:w="3559" w:type="dxa"/>
            <w:shd w:val="clear" w:color="auto" w:fill="D9D9D9"/>
          </w:tcPr>
          <w:p w14:paraId="62CB0071" w14:textId="77777777" w:rsidR="00B2432F" w:rsidRPr="00B2432F" w:rsidRDefault="00B2432F" w:rsidP="00B2432F">
            <w:pPr>
              <w:spacing w:after="0" w:line="240" w:lineRule="auto"/>
              <w:ind w:hanging="2"/>
              <w:jc w:val="center"/>
              <w:rPr>
                <w:rFonts w:ascii="Arial" w:eastAsia="MS Mincho" w:hAnsi="Arial" w:cs="Arial"/>
                <w:b/>
                <w:sz w:val="20"/>
                <w:szCs w:val="20"/>
                <w:lang w:val="en-US"/>
              </w:rPr>
            </w:pPr>
            <w:r w:rsidRPr="00B2432F">
              <w:rPr>
                <w:rFonts w:ascii="Arial" w:eastAsia="MS Mincho" w:hAnsi="Arial" w:cs="Arial"/>
                <w:b/>
                <w:sz w:val="20"/>
                <w:szCs w:val="20"/>
                <w:lang w:val="en-US"/>
              </w:rPr>
              <w:t>Current good practice</w:t>
            </w:r>
          </w:p>
          <w:p w14:paraId="20DCDB66" w14:textId="77777777" w:rsidR="00B2432F" w:rsidRPr="00B2432F" w:rsidRDefault="00B2432F" w:rsidP="00B2432F">
            <w:pPr>
              <w:spacing w:after="0" w:line="240" w:lineRule="auto"/>
              <w:ind w:hanging="2"/>
              <w:jc w:val="center"/>
              <w:rPr>
                <w:rFonts w:ascii="Arial" w:eastAsia="MS Mincho" w:hAnsi="Arial" w:cs="Arial"/>
                <w:i/>
                <w:sz w:val="20"/>
                <w:szCs w:val="20"/>
                <w:lang w:val="en-US"/>
              </w:rPr>
            </w:pPr>
            <w:r w:rsidRPr="00B2432F">
              <w:rPr>
                <w:rFonts w:ascii="Arial" w:eastAsia="MS Mincho" w:hAnsi="Arial" w:cs="Arial"/>
                <w:i/>
                <w:sz w:val="20"/>
                <w:szCs w:val="20"/>
                <w:lang w:val="en-US"/>
              </w:rPr>
              <w:t>Include established practice and practice under development</w:t>
            </w:r>
          </w:p>
        </w:tc>
        <w:tc>
          <w:tcPr>
            <w:tcW w:w="2391" w:type="dxa"/>
            <w:shd w:val="clear" w:color="auto" w:fill="D9D9D9"/>
          </w:tcPr>
          <w:p w14:paraId="53D9A48E" w14:textId="77777777" w:rsidR="00B2432F" w:rsidRPr="00B2432F" w:rsidRDefault="00B2432F" w:rsidP="00B2432F">
            <w:pPr>
              <w:spacing w:after="0" w:line="240" w:lineRule="auto"/>
              <w:ind w:hanging="2"/>
              <w:jc w:val="center"/>
              <w:rPr>
                <w:rFonts w:ascii="Arial" w:eastAsia="MS Mincho" w:hAnsi="Arial" w:cs="Arial"/>
                <w:b/>
                <w:sz w:val="20"/>
                <w:szCs w:val="20"/>
                <w:lang w:val="en-US"/>
              </w:rPr>
            </w:pPr>
            <w:r w:rsidRPr="00B2432F">
              <w:rPr>
                <w:rFonts w:ascii="Arial" w:eastAsia="MS Mincho" w:hAnsi="Arial" w:cs="Arial"/>
                <w:b/>
                <w:sz w:val="20"/>
                <w:szCs w:val="20"/>
                <w:lang w:val="en-US"/>
              </w:rPr>
              <w:t>Objectives</w:t>
            </w:r>
          </w:p>
          <w:p w14:paraId="5F8AC6E2" w14:textId="77777777" w:rsidR="00B2432F" w:rsidRPr="00B2432F" w:rsidRDefault="00B2432F" w:rsidP="00B2432F">
            <w:pPr>
              <w:spacing w:after="0" w:line="240" w:lineRule="auto"/>
              <w:ind w:hanging="2"/>
              <w:jc w:val="center"/>
              <w:rPr>
                <w:rFonts w:ascii="Arial" w:eastAsia="MS Mincho" w:hAnsi="Arial" w:cs="Arial"/>
                <w:sz w:val="20"/>
                <w:szCs w:val="20"/>
                <w:lang w:val="en-US"/>
              </w:rPr>
            </w:pPr>
            <w:r w:rsidRPr="00B2432F">
              <w:rPr>
                <w:rFonts w:ascii="Arial" w:eastAsia="MS Mincho" w:hAnsi="Arial" w:cs="Arial"/>
                <w:i/>
                <w:sz w:val="20"/>
                <w:szCs w:val="20"/>
                <w:lang w:val="en-US"/>
              </w:rPr>
              <w:t xml:space="preserve">State short, </w:t>
            </w:r>
            <w:proofErr w:type="gramStart"/>
            <w:r w:rsidRPr="00B2432F">
              <w:rPr>
                <w:rFonts w:ascii="Arial" w:eastAsia="MS Mincho" w:hAnsi="Arial" w:cs="Arial"/>
                <w:i/>
                <w:sz w:val="20"/>
                <w:szCs w:val="20"/>
                <w:lang w:val="en-US"/>
              </w:rPr>
              <w:t>medium</w:t>
            </w:r>
            <w:proofErr w:type="gramEnd"/>
            <w:r w:rsidRPr="00B2432F">
              <w:rPr>
                <w:rFonts w:ascii="Arial" w:eastAsia="MS Mincho" w:hAnsi="Arial" w:cs="Arial"/>
                <w:i/>
                <w:sz w:val="20"/>
                <w:szCs w:val="20"/>
                <w:lang w:val="en-US"/>
              </w:rPr>
              <w:t xml:space="preserve"> and long-term objectives</w:t>
            </w:r>
          </w:p>
        </w:tc>
        <w:tc>
          <w:tcPr>
            <w:tcW w:w="2228" w:type="dxa"/>
            <w:shd w:val="clear" w:color="auto" w:fill="D9D9D9"/>
          </w:tcPr>
          <w:p w14:paraId="69FCAA22" w14:textId="77777777" w:rsidR="00B2432F" w:rsidRPr="00B2432F" w:rsidRDefault="00B2432F" w:rsidP="00B2432F">
            <w:pPr>
              <w:spacing w:after="0" w:line="240" w:lineRule="auto"/>
              <w:ind w:hanging="2"/>
              <w:jc w:val="center"/>
              <w:rPr>
                <w:rFonts w:ascii="Arial" w:eastAsia="MS Mincho" w:hAnsi="Arial" w:cs="Arial"/>
                <w:b/>
                <w:sz w:val="20"/>
                <w:szCs w:val="20"/>
                <w:lang w:val="en-US"/>
              </w:rPr>
            </w:pPr>
            <w:r w:rsidRPr="00B2432F">
              <w:rPr>
                <w:rFonts w:ascii="Arial" w:eastAsia="MS Mincho" w:hAnsi="Arial" w:cs="Arial"/>
                <w:b/>
                <w:sz w:val="20"/>
                <w:szCs w:val="20"/>
                <w:lang w:val="en-US"/>
              </w:rPr>
              <w:t>Actions to be taken</w:t>
            </w:r>
          </w:p>
        </w:tc>
        <w:tc>
          <w:tcPr>
            <w:tcW w:w="1928" w:type="dxa"/>
            <w:shd w:val="clear" w:color="auto" w:fill="D9D9D9"/>
          </w:tcPr>
          <w:p w14:paraId="1D17D8FC" w14:textId="77777777" w:rsidR="00B2432F" w:rsidRPr="00B2432F" w:rsidRDefault="00B2432F" w:rsidP="00B2432F">
            <w:pPr>
              <w:spacing w:after="0" w:line="240" w:lineRule="auto"/>
              <w:ind w:hanging="2"/>
              <w:jc w:val="center"/>
              <w:rPr>
                <w:rFonts w:ascii="Arial" w:eastAsia="MS Mincho" w:hAnsi="Arial" w:cs="Arial"/>
                <w:b/>
                <w:sz w:val="20"/>
                <w:szCs w:val="20"/>
                <w:lang w:val="en-US"/>
              </w:rPr>
            </w:pPr>
            <w:r w:rsidRPr="00B2432F">
              <w:rPr>
                <w:rFonts w:ascii="Arial" w:eastAsia="MS Mincho" w:hAnsi="Arial" w:cs="Arial"/>
                <w:b/>
                <w:sz w:val="20"/>
                <w:szCs w:val="20"/>
                <w:lang w:val="en-US"/>
              </w:rPr>
              <w:t>Person responsible</w:t>
            </w:r>
          </w:p>
        </w:tc>
        <w:tc>
          <w:tcPr>
            <w:tcW w:w="1684" w:type="dxa"/>
            <w:shd w:val="clear" w:color="auto" w:fill="D9D9D9"/>
          </w:tcPr>
          <w:p w14:paraId="36EBEDF9" w14:textId="77777777" w:rsidR="00B2432F" w:rsidRPr="00B2432F" w:rsidRDefault="00B2432F" w:rsidP="00B2432F">
            <w:pPr>
              <w:spacing w:after="0" w:line="240" w:lineRule="auto"/>
              <w:ind w:hanging="2"/>
              <w:jc w:val="center"/>
              <w:rPr>
                <w:rFonts w:ascii="Arial" w:eastAsia="MS Mincho" w:hAnsi="Arial" w:cs="Arial"/>
                <w:b/>
                <w:sz w:val="20"/>
                <w:szCs w:val="20"/>
                <w:lang w:val="en-US"/>
              </w:rPr>
            </w:pPr>
            <w:r w:rsidRPr="00B2432F">
              <w:rPr>
                <w:rFonts w:ascii="Arial" w:eastAsia="MS Mincho" w:hAnsi="Arial" w:cs="Arial"/>
                <w:b/>
                <w:sz w:val="20"/>
                <w:szCs w:val="20"/>
                <w:lang w:val="en-US"/>
              </w:rPr>
              <w:t>Date to complete actions by</w:t>
            </w:r>
          </w:p>
        </w:tc>
        <w:tc>
          <w:tcPr>
            <w:tcW w:w="2164" w:type="dxa"/>
            <w:shd w:val="clear" w:color="auto" w:fill="D9D9D9"/>
          </w:tcPr>
          <w:p w14:paraId="14154CAA" w14:textId="77777777" w:rsidR="00B2432F" w:rsidRPr="00B2432F" w:rsidRDefault="00B2432F" w:rsidP="00B2432F">
            <w:pPr>
              <w:spacing w:after="0" w:line="240" w:lineRule="auto"/>
              <w:ind w:hanging="2"/>
              <w:jc w:val="center"/>
              <w:rPr>
                <w:rFonts w:ascii="Arial" w:eastAsia="MS Mincho" w:hAnsi="Arial" w:cs="Arial"/>
                <w:b/>
                <w:sz w:val="20"/>
                <w:szCs w:val="20"/>
                <w:lang w:val="en-US"/>
              </w:rPr>
            </w:pPr>
            <w:r w:rsidRPr="00B2432F">
              <w:rPr>
                <w:rFonts w:ascii="Arial" w:eastAsia="MS Mincho" w:hAnsi="Arial" w:cs="Arial"/>
                <w:b/>
                <w:sz w:val="20"/>
                <w:szCs w:val="20"/>
                <w:lang w:val="en-US"/>
              </w:rPr>
              <w:t>Success criteria</w:t>
            </w:r>
          </w:p>
        </w:tc>
      </w:tr>
      <w:tr w:rsidR="005545A3" w:rsidRPr="00B2432F" w14:paraId="0E42D5DD" w14:textId="77777777" w:rsidTr="00D93CD1">
        <w:trPr>
          <w:trHeight w:val="5570"/>
        </w:trPr>
        <w:tc>
          <w:tcPr>
            <w:tcW w:w="1781" w:type="dxa"/>
            <w:shd w:val="clear" w:color="auto" w:fill="auto"/>
          </w:tcPr>
          <w:p w14:paraId="574B33E1" w14:textId="28E3BB67" w:rsidR="005545A3" w:rsidRPr="00B2432F" w:rsidRDefault="005545A3" w:rsidP="00B2432F">
            <w:pPr>
              <w:numPr>
                <w:ilvl w:val="0"/>
                <w:numId w:val="33"/>
              </w:numPr>
              <w:spacing w:before="120" w:after="0" w:line="240" w:lineRule="auto"/>
              <w:rPr>
                <w:rFonts w:ascii="Arial" w:eastAsia="MS Mincho" w:hAnsi="Arial" w:cs="Arial"/>
                <w:sz w:val="20"/>
                <w:szCs w:val="20"/>
                <w:lang w:val="en-US"/>
              </w:rPr>
            </w:pPr>
            <w:r>
              <w:rPr>
                <w:rFonts w:ascii="Arial" w:eastAsia="MS Mincho" w:hAnsi="Arial" w:cs="Arial"/>
                <w:sz w:val="20"/>
                <w:szCs w:val="20"/>
                <w:lang w:val="en-US"/>
              </w:rPr>
              <w:t>A</w:t>
            </w:r>
            <w:r w:rsidRPr="00B2432F">
              <w:rPr>
                <w:rFonts w:ascii="Arial" w:eastAsia="MS Mincho" w:hAnsi="Arial" w:cs="Arial"/>
                <w:sz w:val="20"/>
                <w:szCs w:val="20"/>
                <w:lang w:val="en-US"/>
              </w:rPr>
              <w:t>ccess to the physical environment</w:t>
            </w:r>
          </w:p>
          <w:p w14:paraId="7B12156D" w14:textId="77777777" w:rsidR="005545A3" w:rsidRPr="00B2432F" w:rsidRDefault="005545A3" w:rsidP="00B2432F">
            <w:pPr>
              <w:spacing w:after="0" w:line="240" w:lineRule="auto"/>
              <w:rPr>
                <w:rFonts w:ascii="Arial" w:eastAsia="MS Mincho" w:hAnsi="Arial" w:cs="Arial"/>
                <w:sz w:val="20"/>
                <w:szCs w:val="20"/>
                <w:lang w:val="en-US"/>
              </w:rPr>
            </w:pPr>
          </w:p>
        </w:tc>
        <w:tc>
          <w:tcPr>
            <w:tcW w:w="3559" w:type="dxa"/>
          </w:tcPr>
          <w:p w14:paraId="7FCCFCDE" w14:textId="3F228525" w:rsidR="005545A3" w:rsidRPr="00B2432F" w:rsidRDefault="005545A3" w:rsidP="00B2432F">
            <w:pPr>
              <w:numPr>
                <w:ilvl w:val="0"/>
                <w:numId w:val="39"/>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 xml:space="preserve">The environment is adapted to the needs of students as required.  </w:t>
            </w:r>
            <w:r>
              <w:rPr>
                <w:rFonts w:ascii="Arial" w:eastAsia="MS Mincho" w:hAnsi="Arial" w:cs="Arial"/>
                <w:sz w:val="20"/>
                <w:szCs w:val="20"/>
                <w:lang w:val="en-US"/>
              </w:rPr>
              <w:t xml:space="preserve">This is a </w:t>
            </w:r>
            <w:proofErr w:type="gramStart"/>
            <w:r>
              <w:rPr>
                <w:rFonts w:ascii="Arial" w:eastAsia="MS Mincho" w:hAnsi="Arial" w:cs="Arial"/>
                <w:sz w:val="20"/>
                <w:szCs w:val="20"/>
                <w:lang w:val="en-US"/>
              </w:rPr>
              <w:t>brand new</w:t>
            </w:r>
            <w:proofErr w:type="gramEnd"/>
            <w:r>
              <w:rPr>
                <w:rFonts w:ascii="Arial" w:eastAsia="MS Mincho" w:hAnsi="Arial" w:cs="Arial"/>
                <w:sz w:val="20"/>
                <w:szCs w:val="20"/>
                <w:lang w:val="en-US"/>
              </w:rPr>
              <w:t xml:space="preserve"> building and DDA compliant</w:t>
            </w:r>
          </w:p>
          <w:p w14:paraId="760DBDAB" w14:textId="77777777" w:rsidR="005545A3" w:rsidRPr="00B2432F" w:rsidRDefault="005545A3" w:rsidP="00B2432F">
            <w:pPr>
              <w:spacing w:after="0" w:line="240" w:lineRule="auto"/>
              <w:rPr>
                <w:rFonts w:ascii="Arial" w:eastAsia="MS Mincho" w:hAnsi="Arial" w:cs="Arial"/>
                <w:sz w:val="20"/>
                <w:szCs w:val="20"/>
                <w:lang w:val="en-US"/>
              </w:rPr>
            </w:pPr>
          </w:p>
        </w:tc>
        <w:tc>
          <w:tcPr>
            <w:tcW w:w="2391" w:type="dxa"/>
            <w:shd w:val="clear" w:color="auto" w:fill="auto"/>
          </w:tcPr>
          <w:p w14:paraId="08322E0E" w14:textId="77777777" w:rsidR="005545A3" w:rsidRPr="00B2432F" w:rsidRDefault="005545A3" w:rsidP="00B2432F">
            <w:pPr>
              <w:numPr>
                <w:ilvl w:val="0"/>
                <w:numId w:val="39"/>
              </w:numPr>
              <w:spacing w:before="120" w:after="0" w:line="240" w:lineRule="auto"/>
              <w:ind w:left="357" w:hanging="357"/>
              <w:contextualSpacing/>
              <w:rPr>
                <w:rFonts w:ascii="Arial" w:eastAsia="MS Mincho" w:hAnsi="Arial" w:cs="Arial"/>
                <w:sz w:val="20"/>
                <w:szCs w:val="20"/>
                <w:lang w:val="en-US"/>
              </w:rPr>
            </w:pPr>
            <w:r w:rsidRPr="00B2432F">
              <w:rPr>
                <w:rFonts w:ascii="Arial" w:eastAsia="MS Mincho" w:hAnsi="Arial" w:cs="Arial"/>
                <w:sz w:val="20"/>
                <w:szCs w:val="20"/>
                <w:lang w:val="en-US"/>
              </w:rPr>
              <w:t>To ensure all students have freedom of access the school site and the education it offers and to provide a place of wellbeing that they can access easily on the ground floor</w:t>
            </w:r>
          </w:p>
          <w:p w14:paraId="081D75FA" w14:textId="77777777" w:rsidR="005545A3" w:rsidRPr="00B2432F" w:rsidRDefault="005545A3" w:rsidP="00B2432F">
            <w:pPr>
              <w:numPr>
                <w:ilvl w:val="0"/>
                <w:numId w:val="39"/>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To address issues relating to students’ physical environ-</w:t>
            </w:r>
            <w:proofErr w:type="spellStart"/>
            <w:r w:rsidRPr="00B2432F">
              <w:rPr>
                <w:rFonts w:ascii="Arial" w:eastAsia="MS Mincho" w:hAnsi="Arial" w:cs="Arial"/>
                <w:sz w:val="20"/>
                <w:szCs w:val="20"/>
                <w:lang w:val="en-US"/>
              </w:rPr>
              <w:t>ment</w:t>
            </w:r>
            <w:proofErr w:type="spellEnd"/>
            <w:r w:rsidRPr="00B2432F">
              <w:rPr>
                <w:rFonts w:ascii="Arial" w:eastAsia="MS Mincho" w:hAnsi="Arial" w:cs="Arial"/>
                <w:sz w:val="20"/>
                <w:szCs w:val="20"/>
                <w:lang w:val="en-US"/>
              </w:rPr>
              <w:t xml:space="preserve"> during Open Eyes /Student Council meetings once termly and to continue to have as an agenda item</w:t>
            </w:r>
          </w:p>
          <w:p w14:paraId="6D43B5B5" w14:textId="77777777" w:rsidR="005545A3" w:rsidRPr="00B2432F" w:rsidRDefault="005545A3" w:rsidP="00B2432F">
            <w:pPr>
              <w:numPr>
                <w:ilvl w:val="0"/>
                <w:numId w:val="39"/>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To promote student independence as part of Preparation for Adulthood</w:t>
            </w:r>
          </w:p>
        </w:tc>
        <w:tc>
          <w:tcPr>
            <w:tcW w:w="2228" w:type="dxa"/>
          </w:tcPr>
          <w:p w14:paraId="599EE24E" w14:textId="77777777" w:rsidR="005545A3" w:rsidRPr="00B2432F" w:rsidRDefault="005545A3" w:rsidP="00B2432F">
            <w:pPr>
              <w:numPr>
                <w:ilvl w:val="0"/>
                <w:numId w:val="39"/>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 xml:space="preserve">Training for staff and students in using specialist equipment inc. wheelchairs, evacuation equipment and ICT. Provide wheelchair skills training where necessary Provide independent travel training around school and in the local community for students Provide life skills teaching </w:t>
            </w:r>
            <w:proofErr w:type="spellStart"/>
            <w:proofErr w:type="gramStart"/>
            <w:r w:rsidRPr="00B2432F">
              <w:rPr>
                <w:rFonts w:ascii="Arial" w:eastAsia="MS Mincho" w:hAnsi="Arial" w:cs="Arial"/>
                <w:sz w:val="20"/>
                <w:szCs w:val="20"/>
                <w:lang w:val="en-US"/>
              </w:rPr>
              <w:t>eg</w:t>
            </w:r>
            <w:proofErr w:type="spellEnd"/>
            <w:proofErr w:type="gramEnd"/>
            <w:r w:rsidRPr="00B2432F">
              <w:rPr>
                <w:rFonts w:ascii="Arial" w:eastAsia="MS Mincho" w:hAnsi="Arial" w:cs="Arial"/>
                <w:sz w:val="20"/>
                <w:szCs w:val="20"/>
                <w:lang w:val="en-US"/>
              </w:rPr>
              <w:t xml:space="preserve"> Cooking skills. Training to be provided termly and yearly</w:t>
            </w:r>
          </w:p>
        </w:tc>
        <w:tc>
          <w:tcPr>
            <w:tcW w:w="1928" w:type="dxa"/>
          </w:tcPr>
          <w:p w14:paraId="3F5CA66C" w14:textId="77777777" w:rsidR="005545A3" w:rsidRPr="00B2432F" w:rsidRDefault="005545A3"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SENCO</w:t>
            </w:r>
          </w:p>
        </w:tc>
        <w:tc>
          <w:tcPr>
            <w:tcW w:w="1684" w:type="dxa"/>
          </w:tcPr>
          <w:p w14:paraId="60696023" w14:textId="77777777" w:rsidR="005545A3" w:rsidRPr="00B2432F" w:rsidRDefault="005545A3"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Ongoing and reflective in practice</w:t>
            </w:r>
          </w:p>
        </w:tc>
        <w:tc>
          <w:tcPr>
            <w:tcW w:w="2164" w:type="dxa"/>
          </w:tcPr>
          <w:p w14:paraId="459A15ED" w14:textId="77777777" w:rsidR="005545A3" w:rsidRPr="00B2432F" w:rsidRDefault="005545A3"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All items to be audited by SENCO, Student Council representative and Head of College</w:t>
            </w:r>
          </w:p>
          <w:p w14:paraId="4347FE90" w14:textId="77777777" w:rsidR="005545A3" w:rsidRPr="00B2432F" w:rsidRDefault="005545A3" w:rsidP="00B2432F">
            <w:pPr>
              <w:spacing w:after="0" w:line="240" w:lineRule="auto"/>
              <w:rPr>
                <w:rFonts w:ascii="Arial" w:eastAsia="MS Mincho" w:hAnsi="Arial" w:cs="Arial"/>
                <w:sz w:val="20"/>
                <w:szCs w:val="20"/>
                <w:lang w:val="en-US"/>
              </w:rPr>
            </w:pPr>
          </w:p>
          <w:p w14:paraId="3BFDAF82" w14:textId="77777777" w:rsidR="005545A3" w:rsidRPr="00B2432F" w:rsidRDefault="005545A3"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Issues are raised and addressed.  Students feel their dignity is respected and independence promoted</w:t>
            </w:r>
          </w:p>
        </w:tc>
      </w:tr>
    </w:tbl>
    <w:p w14:paraId="5AE6FCF6" w14:textId="77777777" w:rsidR="00B2432F" w:rsidRPr="00B2432F" w:rsidRDefault="00B2432F" w:rsidP="00B2432F">
      <w:pPr>
        <w:spacing w:before="120" w:after="120" w:line="240" w:lineRule="auto"/>
        <w:rPr>
          <w:rFonts w:ascii="Arial" w:eastAsia="MS Mincho" w:hAnsi="Arial" w:cs="Times New Roman"/>
          <w:sz w:val="20"/>
          <w:szCs w:val="24"/>
          <w:lang w:val="en-US"/>
        </w:rPr>
      </w:pPr>
    </w:p>
    <w:p w14:paraId="6A835D81" w14:textId="77777777" w:rsidR="00B2432F" w:rsidRPr="00B2432F" w:rsidRDefault="00B2432F" w:rsidP="00B2432F">
      <w:pPr>
        <w:spacing w:before="120" w:after="120" w:line="240" w:lineRule="auto"/>
        <w:rPr>
          <w:rFonts w:ascii="Arial" w:eastAsia="MS Mincho" w:hAnsi="Arial" w:cs="Times New Roman"/>
          <w:sz w:val="20"/>
          <w:szCs w:val="24"/>
          <w:lang w:val="en-US"/>
        </w:rPr>
      </w:pPr>
      <w:r w:rsidRPr="00B2432F">
        <w:rPr>
          <w:rFonts w:ascii="Arial" w:eastAsia="MS Mincho" w:hAnsi="Arial" w:cs="Times New Roman"/>
          <w:sz w:val="20"/>
          <w:szCs w:val="24"/>
          <w:lang w:val="en-US"/>
        </w:rPr>
        <w:br w:type="page"/>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781"/>
        <w:gridCol w:w="3559"/>
        <w:gridCol w:w="2391"/>
        <w:gridCol w:w="2228"/>
        <w:gridCol w:w="1928"/>
        <w:gridCol w:w="1684"/>
        <w:gridCol w:w="2164"/>
      </w:tblGrid>
      <w:tr w:rsidR="00B2432F" w:rsidRPr="00B2432F" w14:paraId="35C50B1A" w14:textId="77777777" w:rsidTr="00AC2E9C">
        <w:trPr>
          <w:trHeight w:val="850"/>
          <w:tblHeader/>
        </w:trPr>
        <w:tc>
          <w:tcPr>
            <w:tcW w:w="1781" w:type="dxa"/>
            <w:shd w:val="clear" w:color="auto" w:fill="D9D9D9"/>
          </w:tcPr>
          <w:p w14:paraId="4CA70C88" w14:textId="77777777" w:rsidR="00B2432F" w:rsidRPr="00B2432F" w:rsidRDefault="00B2432F" w:rsidP="00B2432F">
            <w:pPr>
              <w:spacing w:after="0" w:line="240" w:lineRule="auto"/>
              <w:ind w:hanging="2"/>
              <w:jc w:val="center"/>
              <w:rPr>
                <w:rFonts w:ascii="Arial" w:eastAsia="MS Mincho" w:hAnsi="Arial" w:cs="Arial"/>
                <w:b/>
                <w:sz w:val="20"/>
                <w:szCs w:val="20"/>
                <w:lang w:val="en-US"/>
              </w:rPr>
            </w:pPr>
            <w:r w:rsidRPr="00B2432F">
              <w:rPr>
                <w:rFonts w:ascii="Arial" w:eastAsia="MS Mincho" w:hAnsi="Arial" w:cs="Times New Roman"/>
                <w:sz w:val="20"/>
                <w:szCs w:val="24"/>
                <w:lang w:val="en-US"/>
              </w:rPr>
              <w:lastRenderedPageBreak/>
              <w:br w:type="page"/>
            </w:r>
            <w:r w:rsidRPr="00B2432F">
              <w:rPr>
                <w:rFonts w:ascii="Arial" w:eastAsia="MS Mincho" w:hAnsi="Arial" w:cs="Arial"/>
                <w:sz w:val="20"/>
                <w:szCs w:val="20"/>
                <w:lang w:val="en-US"/>
              </w:rPr>
              <w:br w:type="page"/>
            </w:r>
            <w:r w:rsidRPr="00B2432F">
              <w:rPr>
                <w:rFonts w:ascii="Arial" w:eastAsia="MS Mincho" w:hAnsi="Arial" w:cs="Arial"/>
                <w:sz w:val="20"/>
                <w:szCs w:val="20"/>
                <w:lang w:val="en-US"/>
              </w:rPr>
              <w:br w:type="page"/>
            </w:r>
            <w:r w:rsidRPr="00B2432F">
              <w:rPr>
                <w:rFonts w:ascii="Arial" w:eastAsia="MS Mincho" w:hAnsi="Arial" w:cs="Arial"/>
                <w:sz w:val="20"/>
                <w:szCs w:val="20"/>
                <w:lang w:val="en-US"/>
              </w:rPr>
              <w:br w:type="page"/>
            </w:r>
            <w:r w:rsidRPr="00B2432F">
              <w:rPr>
                <w:rFonts w:ascii="Arial" w:eastAsia="MS Mincho" w:hAnsi="Arial" w:cs="Arial"/>
                <w:sz w:val="20"/>
                <w:szCs w:val="20"/>
                <w:lang w:val="en-US"/>
              </w:rPr>
              <w:br w:type="page"/>
            </w:r>
            <w:r w:rsidRPr="00B2432F">
              <w:rPr>
                <w:rFonts w:ascii="Arial" w:eastAsia="MS Mincho" w:hAnsi="Arial" w:cs="Arial"/>
                <w:b/>
                <w:sz w:val="20"/>
                <w:szCs w:val="20"/>
                <w:lang w:val="en-US"/>
              </w:rPr>
              <w:t>Aim</w:t>
            </w:r>
          </w:p>
        </w:tc>
        <w:tc>
          <w:tcPr>
            <w:tcW w:w="3559" w:type="dxa"/>
            <w:shd w:val="clear" w:color="auto" w:fill="D9D9D9"/>
          </w:tcPr>
          <w:p w14:paraId="3F98A21C" w14:textId="77777777" w:rsidR="00B2432F" w:rsidRPr="00B2432F" w:rsidRDefault="00B2432F" w:rsidP="00B2432F">
            <w:pPr>
              <w:spacing w:after="0" w:line="240" w:lineRule="auto"/>
              <w:ind w:hanging="2"/>
              <w:jc w:val="center"/>
              <w:rPr>
                <w:rFonts w:ascii="Arial" w:eastAsia="MS Mincho" w:hAnsi="Arial" w:cs="Arial"/>
                <w:b/>
                <w:sz w:val="20"/>
                <w:szCs w:val="20"/>
                <w:lang w:val="en-US"/>
              </w:rPr>
            </w:pPr>
            <w:r w:rsidRPr="00B2432F">
              <w:rPr>
                <w:rFonts w:ascii="Arial" w:eastAsia="MS Mincho" w:hAnsi="Arial" w:cs="Arial"/>
                <w:b/>
                <w:sz w:val="20"/>
                <w:szCs w:val="20"/>
                <w:lang w:val="en-US"/>
              </w:rPr>
              <w:t>Current good practice</w:t>
            </w:r>
          </w:p>
          <w:p w14:paraId="5D8FEACE" w14:textId="77777777" w:rsidR="00B2432F" w:rsidRPr="00B2432F" w:rsidRDefault="00B2432F" w:rsidP="00B2432F">
            <w:pPr>
              <w:spacing w:after="0" w:line="240" w:lineRule="auto"/>
              <w:ind w:hanging="2"/>
              <w:jc w:val="center"/>
              <w:rPr>
                <w:rFonts w:ascii="Arial" w:eastAsia="MS Mincho" w:hAnsi="Arial" w:cs="Arial"/>
                <w:i/>
                <w:sz w:val="20"/>
                <w:szCs w:val="20"/>
                <w:lang w:val="en-US"/>
              </w:rPr>
            </w:pPr>
            <w:r w:rsidRPr="00B2432F">
              <w:rPr>
                <w:rFonts w:ascii="Arial" w:eastAsia="MS Mincho" w:hAnsi="Arial" w:cs="Arial"/>
                <w:i/>
                <w:sz w:val="20"/>
                <w:szCs w:val="20"/>
                <w:lang w:val="en-US"/>
              </w:rPr>
              <w:t>Include established practice and practice under development</w:t>
            </w:r>
          </w:p>
        </w:tc>
        <w:tc>
          <w:tcPr>
            <w:tcW w:w="2391" w:type="dxa"/>
            <w:shd w:val="clear" w:color="auto" w:fill="D9D9D9"/>
          </w:tcPr>
          <w:p w14:paraId="752FCA7B" w14:textId="77777777" w:rsidR="00B2432F" w:rsidRPr="00B2432F" w:rsidRDefault="00B2432F" w:rsidP="00B2432F">
            <w:pPr>
              <w:spacing w:after="0" w:line="240" w:lineRule="auto"/>
              <w:ind w:hanging="2"/>
              <w:jc w:val="center"/>
              <w:rPr>
                <w:rFonts w:ascii="Arial" w:eastAsia="MS Mincho" w:hAnsi="Arial" w:cs="Arial"/>
                <w:b/>
                <w:sz w:val="20"/>
                <w:szCs w:val="20"/>
                <w:lang w:val="en-US"/>
              </w:rPr>
            </w:pPr>
            <w:r w:rsidRPr="00B2432F">
              <w:rPr>
                <w:rFonts w:ascii="Arial" w:eastAsia="MS Mincho" w:hAnsi="Arial" w:cs="Arial"/>
                <w:b/>
                <w:sz w:val="20"/>
                <w:szCs w:val="20"/>
                <w:lang w:val="en-US"/>
              </w:rPr>
              <w:t>Objectives</w:t>
            </w:r>
          </w:p>
          <w:p w14:paraId="4577D53B" w14:textId="77777777" w:rsidR="00B2432F" w:rsidRPr="00B2432F" w:rsidRDefault="00B2432F" w:rsidP="00B2432F">
            <w:pPr>
              <w:spacing w:after="0" w:line="240" w:lineRule="auto"/>
              <w:ind w:hanging="2"/>
              <w:jc w:val="center"/>
              <w:rPr>
                <w:rFonts w:ascii="Arial" w:eastAsia="MS Mincho" w:hAnsi="Arial" w:cs="Arial"/>
                <w:sz w:val="20"/>
                <w:szCs w:val="20"/>
                <w:lang w:val="en-US"/>
              </w:rPr>
            </w:pPr>
            <w:r w:rsidRPr="00B2432F">
              <w:rPr>
                <w:rFonts w:ascii="Arial" w:eastAsia="MS Mincho" w:hAnsi="Arial" w:cs="Arial"/>
                <w:i/>
                <w:sz w:val="20"/>
                <w:szCs w:val="20"/>
                <w:lang w:val="en-US"/>
              </w:rPr>
              <w:t xml:space="preserve">State short, </w:t>
            </w:r>
            <w:proofErr w:type="gramStart"/>
            <w:r w:rsidRPr="00B2432F">
              <w:rPr>
                <w:rFonts w:ascii="Arial" w:eastAsia="MS Mincho" w:hAnsi="Arial" w:cs="Arial"/>
                <w:i/>
                <w:sz w:val="20"/>
                <w:szCs w:val="20"/>
                <w:lang w:val="en-US"/>
              </w:rPr>
              <w:t>medium</w:t>
            </w:r>
            <w:proofErr w:type="gramEnd"/>
            <w:r w:rsidRPr="00B2432F">
              <w:rPr>
                <w:rFonts w:ascii="Arial" w:eastAsia="MS Mincho" w:hAnsi="Arial" w:cs="Arial"/>
                <w:i/>
                <w:sz w:val="20"/>
                <w:szCs w:val="20"/>
                <w:lang w:val="en-US"/>
              </w:rPr>
              <w:t xml:space="preserve"> and long-term objectives</w:t>
            </w:r>
          </w:p>
        </w:tc>
        <w:tc>
          <w:tcPr>
            <w:tcW w:w="2228" w:type="dxa"/>
            <w:shd w:val="clear" w:color="auto" w:fill="D9D9D9"/>
          </w:tcPr>
          <w:p w14:paraId="213C1EB7" w14:textId="77777777" w:rsidR="00B2432F" w:rsidRPr="00B2432F" w:rsidRDefault="00B2432F" w:rsidP="00B2432F">
            <w:pPr>
              <w:spacing w:after="0" w:line="240" w:lineRule="auto"/>
              <w:ind w:hanging="2"/>
              <w:jc w:val="center"/>
              <w:rPr>
                <w:rFonts w:ascii="Arial" w:eastAsia="MS Mincho" w:hAnsi="Arial" w:cs="Arial"/>
                <w:b/>
                <w:sz w:val="20"/>
                <w:szCs w:val="20"/>
                <w:lang w:val="en-US"/>
              </w:rPr>
            </w:pPr>
            <w:r w:rsidRPr="00B2432F">
              <w:rPr>
                <w:rFonts w:ascii="Arial" w:eastAsia="MS Mincho" w:hAnsi="Arial" w:cs="Arial"/>
                <w:b/>
                <w:sz w:val="20"/>
                <w:szCs w:val="20"/>
                <w:lang w:val="en-US"/>
              </w:rPr>
              <w:t>Actions to be taken</w:t>
            </w:r>
          </w:p>
        </w:tc>
        <w:tc>
          <w:tcPr>
            <w:tcW w:w="1928" w:type="dxa"/>
            <w:shd w:val="clear" w:color="auto" w:fill="D9D9D9"/>
          </w:tcPr>
          <w:p w14:paraId="1A7303A3" w14:textId="77777777" w:rsidR="00B2432F" w:rsidRPr="00B2432F" w:rsidRDefault="00B2432F" w:rsidP="00B2432F">
            <w:pPr>
              <w:spacing w:after="0" w:line="240" w:lineRule="auto"/>
              <w:ind w:hanging="2"/>
              <w:jc w:val="center"/>
              <w:rPr>
                <w:rFonts w:ascii="Arial" w:eastAsia="MS Mincho" w:hAnsi="Arial" w:cs="Arial"/>
                <w:b/>
                <w:sz w:val="20"/>
                <w:szCs w:val="20"/>
                <w:lang w:val="en-US"/>
              </w:rPr>
            </w:pPr>
            <w:r w:rsidRPr="00B2432F">
              <w:rPr>
                <w:rFonts w:ascii="Arial" w:eastAsia="MS Mincho" w:hAnsi="Arial" w:cs="Arial"/>
                <w:b/>
                <w:sz w:val="20"/>
                <w:szCs w:val="20"/>
                <w:lang w:val="en-US"/>
              </w:rPr>
              <w:t>Person responsible</w:t>
            </w:r>
          </w:p>
        </w:tc>
        <w:tc>
          <w:tcPr>
            <w:tcW w:w="1684" w:type="dxa"/>
            <w:shd w:val="clear" w:color="auto" w:fill="D9D9D9"/>
          </w:tcPr>
          <w:p w14:paraId="495F3DAF" w14:textId="77777777" w:rsidR="00B2432F" w:rsidRPr="00B2432F" w:rsidRDefault="00B2432F" w:rsidP="00B2432F">
            <w:pPr>
              <w:spacing w:after="0" w:line="240" w:lineRule="auto"/>
              <w:ind w:hanging="2"/>
              <w:jc w:val="center"/>
              <w:rPr>
                <w:rFonts w:ascii="Arial" w:eastAsia="MS Mincho" w:hAnsi="Arial" w:cs="Arial"/>
                <w:b/>
                <w:sz w:val="20"/>
                <w:szCs w:val="20"/>
                <w:lang w:val="en-US"/>
              </w:rPr>
            </w:pPr>
            <w:r w:rsidRPr="00B2432F">
              <w:rPr>
                <w:rFonts w:ascii="Arial" w:eastAsia="MS Mincho" w:hAnsi="Arial" w:cs="Arial"/>
                <w:b/>
                <w:sz w:val="20"/>
                <w:szCs w:val="20"/>
                <w:lang w:val="en-US"/>
              </w:rPr>
              <w:t>Date to complete actions by</w:t>
            </w:r>
          </w:p>
        </w:tc>
        <w:tc>
          <w:tcPr>
            <w:tcW w:w="2164" w:type="dxa"/>
            <w:shd w:val="clear" w:color="auto" w:fill="D9D9D9"/>
          </w:tcPr>
          <w:p w14:paraId="65CE48A0" w14:textId="77777777" w:rsidR="00B2432F" w:rsidRPr="00B2432F" w:rsidRDefault="00B2432F" w:rsidP="00B2432F">
            <w:pPr>
              <w:spacing w:after="0" w:line="240" w:lineRule="auto"/>
              <w:ind w:hanging="2"/>
              <w:jc w:val="center"/>
              <w:rPr>
                <w:rFonts w:ascii="Arial" w:eastAsia="MS Mincho" w:hAnsi="Arial" w:cs="Arial"/>
                <w:b/>
                <w:sz w:val="20"/>
                <w:szCs w:val="20"/>
                <w:lang w:val="en-US"/>
              </w:rPr>
            </w:pPr>
            <w:r w:rsidRPr="00B2432F">
              <w:rPr>
                <w:rFonts w:ascii="Arial" w:eastAsia="MS Mincho" w:hAnsi="Arial" w:cs="Arial"/>
                <w:b/>
                <w:sz w:val="20"/>
                <w:szCs w:val="20"/>
                <w:lang w:val="en-US"/>
              </w:rPr>
              <w:t>Success criteria</w:t>
            </w:r>
          </w:p>
        </w:tc>
      </w:tr>
      <w:tr w:rsidR="00B2432F" w:rsidRPr="00B2432F" w14:paraId="3D6DDDBA" w14:textId="77777777" w:rsidTr="00AC2E9C">
        <w:trPr>
          <w:trHeight w:val="163"/>
        </w:trPr>
        <w:tc>
          <w:tcPr>
            <w:tcW w:w="1781" w:type="dxa"/>
            <w:vMerge w:val="restart"/>
            <w:shd w:val="clear" w:color="auto" w:fill="auto"/>
          </w:tcPr>
          <w:p w14:paraId="6347AA47" w14:textId="77777777" w:rsidR="00B2432F" w:rsidRPr="00B2432F" w:rsidRDefault="00B2432F" w:rsidP="00B2432F">
            <w:pPr>
              <w:numPr>
                <w:ilvl w:val="0"/>
                <w:numId w:val="33"/>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Improve the delivery of information to students with a disability</w:t>
            </w:r>
          </w:p>
          <w:p w14:paraId="4F5C4AB9" w14:textId="77777777" w:rsidR="00B2432F" w:rsidRPr="00B2432F" w:rsidRDefault="00B2432F" w:rsidP="00B2432F">
            <w:pPr>
              <w:spacing w:after="0" w:line="240" w:lineRule="auto"/>
              <w:rPr>
                <w:rFonts w:ascii="Arial" w:eastAsia="MS Mincho" w:hAnsi="Arial" w:cs="Arial"/>
                <w:sz w:val="20"/>
                <w:szCs w:val="20"/>
                <w:lang w:val="en-US"/>
              </w:rPr>
            </w:pPr>
          </w:p>
        </w:tc>
        <w:tc>
          <w:tcPr>
            <w:tcW w:w="3559" w:type="dxa"/>
          </w:tcPr>
          <w:p w14:paraId="22AB6863"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Our school uses a range of communication methods to ensure information is accessible. This includes:</w:t>
            </w:r>
          </w:p>
          <w:p w14:paraId="24D054E4" w14:textId="77777777" w:rsidR="00B2432F" w:rsidRPr="00B2432F" w:rsidRDefault="00B2432F" w:rsidP="00B2432F">
            <w:pPr>
              <w:spacing w:after="0" w:line="240" w:lineRule="auto"/>
              <w:rPr>
                <w:rFonts w:ascii="Arial" w:eastAsia="MS Mincho" w:hAnsi="Arial" w:cs="Arial"/>
                <w:sz w:val="20"/>
                <w:szCs w:val="20"/>
                <w:lang w:val="en-US"/>
              </w:rPr>
            </w:pPr>
          </w:p>
        </w:tc>
        <w:tc>
          <w:tcPr>
            <w:tcW w:w="2391" w:type="dxa"/>
            <w:shd w:val="clear" w:color="auto" w:fill="auto"/>
          </w:tcPr>
          <w:p w14:paraId="675567C6"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To ensure all students have the same opportunity to access the curriculum and wider educational offer</w:t>
            </w:r>
          </w:p>
          <w:p w14:paraId="527AF291" w14:textId="77777777" w:rsidR="00B2432F" w:rsidRPr="00B2432F" w:rsidRDefault="00B2432F" w:rsidP="00B2432F">
            <w:pPr>
              <w:spacing w:after="0" w:line="240" w:lineRule="auto"/>
              <w:rPr>
                <w:rFonts w:ascii="Arial" w:eastAsia="MS Mincho" w:hAnsi="Arial" w:cs="Arial"/>
                <w:sz w:val="20"/>
                <w:szCs w:val="20"/>
                <w:lang w:val="en-US"/>
              </w:rPr>
            </w:pPr>
          </w:p>
          <w:p w14:paraId="51B88422" w14:textId="77777777" w:rsidR="00B2432F" w:rsidRPr="00B2432F" w:rsidRDefault="00B2432F" w:rsidP="00B2432F">
            <w:pPr>
              <w:spacing w:after="0" w:line="240" w:lineRule="auto"/>
              <w:rPr>
                <w:rFonts w:ascii="Arial" w:eastAsia="MS Mincho" w:hAnsi="Arial" w:cs="Arial"/>
                <w:sz w:val="20"/>
                <w:szCs w:val="20"/>
                <w:lang w:val="en-US"/>
              </w:rPr>
            </w:pPr>
          </w:p>
        </w:tc>
        <w:tc>
          <w:tcPr>
            <w:tcW w:w="2228" w:type="dxa"/>
          </w:tcPr>
          <w:p w14:paraId="2EB1F5ED" w14:textId="77777777" w:rsidR="00B2432F" w:rsidRPr="00B2432F" w:rsidRDefault="00B2432F" w:rsidP="00B2432F">
            <w:pPr>
              <w:numPr>
                <w:ilvl w:val="0"/>
                <w:numId w:val="40"/>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Student voice and student involvement is regular practice</w:t>
            </w:r>
          </w:p>
          <w:p w14:paraId="7C345C50" w14:textId="77777777" w:rsidR="00B2432F" w:rsidRPr="00B2432F" w:rsidRDefault="00B2432F" w:rsidP="00B2432F">
            <w:pPr>
              <w:numPr>
                <w:ilvl w:val="0"/>
                <w:numId w:val="40"/>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School website</w:t>
            </w:r>
          </w:p>
          <w:p w14:paraId="7FC65362" w14:textId="77777777" w:rsidR="00B2432F" w:rsidRPr="00B2432F" w:rsidRDefault="00B2432F" w:rsidP="00B2432F">
            <w:pPr>
              <w:numPr>
                <w:ilvl w:val="0"/>
                <w:numId w:val="40"/>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Regular communication with SEN parents- three formal contact points every year</w:t>
            </w:r>
          </w:p>
          <w:p w14:paraId="7679CD36" w14:textId="77777777" w:rsidR="00B2432F" w:rsidRPr="00B2432F" w:rsidRDefault="00B2432F" w:rsidP="00B2432F">
            <w:pPr>
              <w:numPr>
                <w:ilvl w:val="0"/>
                <w:numId w:val="40"/>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SEN yearly report and termly provision mapping</w:t>
            </w:r>
          </w:p>
        </w:tc>
        <w:tc>
          <w:tcPr>
            <w:tcW w:w="1928" w:type="dxa"/>
          </w:tcPr>
          <w:p w14:paraId="39C27F23"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SENCO</w:t>
            </w:r>
          </w:p>
          <w:p w14:paraId="7594388E" w14:textId="77777777" w:rsidR="00B2432F" w:rsidRPr="00B2432F" w:rsidRDefault="00B2432F" w:rsidP="00B2432F">
            <w:pPr>
              <w:spacing w:after="0" w:line="240" w:lineRule="auto"/>
              <w:rPr>
                <w:rFonts w:ascii="Arial" w:eastAsia="MS Mincho" w:hAnsi="Arial" w:cs="Arial"/>
                <w:sz w:val="20"/>
                <w:szCs w:val="20"/>
                <w:lang w:val="en-US"/>
              </w:rPr>
            </w:pPr>
          </w:p>
          <w:p w14:paraId="524A8D6E" w14:textId="77777777" w:rsidR="00B2432F" w:rsidRPr="00B2432F" w:rsidRDefault="00B2432F" w:rsidP="00B2432F">
            <w:pPr>
              <w:spacing w:after="0" w:line="240" w:lineRule="auto"/>
              <w:rPr>
                <w:rFonts w:ascii="Arial" w:eastAsia="MS Mincho" w:hAnsi="Arial" w:cs="Arial"/>
                <w:sz w:val="20"/>
                <w:szCs w:val="20"/>
                <w:lang w:val="en-US"/>
              </w:rPr>
            </w:pPr>
          </w:p>
          <w:p w14:paraId="112099E4" w14:textId="77777777" w:rsidR="00B2432F" w:rsidRPr="00B2432F" w:rsidRDefault="00B2432F" w:rsidP="00B2432F">
            <w:pPr>
              <w:spacing w:after="0" w:line="240" w:lineRule="auto"/>
              <w:rPr>
                <w:rFonts w:ascii="Arial" w:eastAsia="MS Mincho" w:hAnsi="Arial" w:cs="Arial"/>
                <w:sz w:val="20"/>
                <w:szCs w:val="20"/>
                <w:lang w:val="en-US"/>
              </w:rPr>
            </w:pPr>
          </w:p>
        </w:tc>
        <w:tc>
          <w:tcPr>
            <w:tcW w:w="1684" w:type="dxa"/>
          </w:tcPr>
          <w:p w14:paraId="2ABC8D02"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Ongoing and reflective in practice</w:t>
            </w:r>
          </w:p>
          <w:p w14:paraId="1E7A3CA7" w14:textId="77777777" w:rsidR="00B2432F" w:rsidRPr="00B2432F" w:rsidRDefault="00B2432F" w:rsidP="00B2432F">
            <w:pPr>
              <w:spacing w:after="0" w:line="240" w:lineRule="auto"/>
              <w:rPr>
                <w:rFonts w:ascii="Arial" w:eastAsia="MS Mincho" w:hAnsi="Arial" w:cs="Arial"/>
                <w:sz w:val="20"/>
                <w:szCs w:val="20"/>
                <w:lang w:val="en-US"/>
              </w:rPr>
            </w:pPr>
          </w:p>
          <w:p w14:paraId="52758B9D" w14:textId="77777777" w:rsidR="00B2432F" w:rsidRPr="00B2432F" w:rsidRDefault="00B2432F" w:rsidP="00B2432F">
            <w:pPr>
              <w:spacing w:after="0" w:line="240" w:lineRule="auto"/>
              <w:rPr>
                <w:rFonts w:ascii="Arial" w:eastAsia="MS Mincho" w:hAnsi="Arial" w:cs="Arial"/>
                <w:sz w:val="20"/>
                <w:szCs w:val="20"/>
                <w:lang w:val="en-US"/>
              </w:rPr>
            </w:pPr>
          </w:p>
          <w:p w14:paraId="0279E1AD" w14:textId="77777777" w:rsidR="00B2432F" w:rsidRPr="00B2432F" w:rsidRDefault="00B2432F" w:rsidP="00B2432F">
            <w:pPr>
              <w:spacing w:after="0" w:line="240" w:lineRule="auto"/>
              <w:rPr>
                <w:rFonts w:ascii="Arial" w:eastAsia="MS Mincho" w:hAnsi="Arial" w:cs="Arial"/>
                <w:sz w:val="20"/>
                <w:szCs w:val="20"/>
                <w:lang w:val="en-US"/>
              </w:rPr>
            </w:pPr>
          </w:p>
        </w:tc>
        <w:tc>
          <w:tcPr>
            <w:tcW w:w="2164" w:type="dxa"/>
            <w:vMerge w:val="restart"/>
          </w:tcPr>
          <w:p w14:paraId="18D362F2"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All items to be audited by designated SMT member</w:t>
            </w:r>
          </w:p>
          <w:p w14:paraId="0087A122" w14:textId="77777777" w:rsidR="00B2432F" w:rsidRPr="00B2432F" w:rsidRDefault="00B2432F" w:rsidP="00B2432F">
            <w:pPr>
              <w:spacing w:after="0" w:line="240" w:lineRule="auto"/>
              <w:rPr>
                <w:rFonts w:ascii="Arial" w:eastAsia="MS Mincho" w:hAnsi="Arial" w:cs="Arial"/>
                <w:sz w:val="20"/>
                <w:szCs w:val="20"/>
                <w:lang w:val="en-US"/>
              </w:rPr>
            </w:pPr>
          </w:p>
          <w:p w14:paraId="6E3D36D8"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Students will feel included and equal</w:t>
            </w:r>
          </w:p>
        </w:tc>
      </w:tr>
      <w:tr w:rsidR="00B2432F" w:rsidRPr="00B2432F" w14:paraId="62C31840" w14:textId="77777777" w:rsidTr="00AC2E9C">
        <w:trPr>
          <w:trHeight w:val="163"/>
        </w:trPr>
        <w:tc>
          <w:tcPr>
            <w:tcW w:w="1781" w:type="dxa"/>
            <w:vMerge/>
            <w:shd w:val="clear" w:color="auto" w:fill="auto"/>
          </w:tcPr>
          <w:p w14:paraId="3AE0051B" w14:textId="77777777" w:rsidR="00B2432F" w:rsidRPr="00B2432F" w:rsidRDefault="00B2432F" w:rsidP="00B2432F">
            <w:pPr>
              <w:spacing w:after="0" w:line="240" w:lineRule="auto"/>
              <w:rPr>
                <w:rFonts w:ascii="Arial" w:eastAsia="MS Mincho" w:hAnsi="Arial" w:cs="Arial"/>
                <w:sz w:val="20"/>
                <w:szCs w:val="20"/>
                <w:lang w:val="en-US"/>
              </w:rPr>
            </w:pPr>
          </w:p>
        </w:tc>
        <w:tc>
          <w:tcPr>
            <w:tcW w:w="3559" w:type="dxa"/>
          </w:tcPr>
          <w:p w14:paraId="3F30C329" w14:textId="77777777" w:rsidR="00B2432F" w:rsidRPr="00B2432F" w:rsidRDefault="00B2432F" w:rsidP="00B2432F">
            <w:pPr>
              <w:numPr>
                <w:ilvl w:val="0"/>
                <w:numId w:val="34"/>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Access to laptops</w:t>
            </w:r>
          </w:p>
        </w:tc>
        <w:tc>
          <w:tcPr>
            <w:tcW w:w="2391" w:type="dxa"/>
            <w:shd w:val="clear" w:color="auto" w:fill="auto"/>
          </w:tcPr>
          <w:p w14:paraId="4CBBDA61"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Short term</w:t>
            </w:r>
          </w:p>
        </w:tc>
        <w:tc>
          <w:tcPr>
            <w:tcW w:w="2228" w:type="dxa"/>
          </w:tcPr>
          <w:p w14:paraId="5DB596F3"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Available on request</w:t>
            </w:r>
          </w:p>
        </w:tc>
        <w:tc>
          <w:tcPr>
            <w:tcW w:w="1928" w:type="dxa"/>
          </w:tcPr>
          <w:p w14:paraId="1A6CCEB5"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SENCO and VI hub manager</w:t>
            </w:r>
          </w:p>
        </w:tc>
        <w:tc>
          <w:tcPr>
            <w:tcW w:w="1684" w:type="dxa"/>
          </w:tcPr>
          <w:p w14:paraId="5B42B4D8"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Available</w:t>
            </w:r>
          </w:p>
        </w:tc>
        <w:tc>
          <w:tcPr>
            <w:tcW w:w="2164" w:type="dxa"/>
            <w:vMerge/>
          </w:tcPr>
          <w:p w14:paraId="29209A10" w14:textId="77777777" w:rsidR="00B2432F" w:rsidRPr="00B2432F" w:rsidRDefault="00B2432F" w:rsidP="00B2432F">
            <w:pPr>
              <w:spacing w:after="0" w:line="240" w:lineRule="auto"/>
              <w:rPr>
                <w:rFonts w:ascii="Arial" w:eastAsia="MS Mincho" w:hAnsi="Arial" w:cs="Arial"/>
                <w:sz w:val="20"/>
                <w:szCs w:val="20"/>
                <w:lang w:val="en-US"/>
              </w:rPr>
            </w:pPr>
          </w:p>
        </w:tc>
      </w:tr>
      <w:tr w:rsidR="00B2432F" w:rsidRPr="00B2432F" w14:paraId="06891ECE" w14:textId="77777777" w:rsidTr="00AC2E9C">
        <w:trPr>
          <w:trHeight w:val="163"/>
        </w:trPr>
        <w:tc>
          <w:tcPr>
            <w:tcW w:w="1781" w:type="dxa"/>
            <w:vMerge/>
            <w:shd w:val="clear" w:color="auto" w:fill="auto"/>
          </w:tcPr>
          <w:p w14:paraId="7186312E" w14:textId="77777777" w:rsidR="00B2432F" w:rsidRPr="00B2432F" w:rsidRDefault="00B2432F" w:rsidP="00B2432F">
            <w:pPr>
              <w:spacing w:after="0" w:line="240" w:lineRule="auto"/>
              <w:rPr>
                <w:rFonts w:ascii="Arial" w:eastAsia="MS Mincho" w:hAnsi="Arial" w:cs="Arial"/>
                <w:sz w:val="20"/>
                <w:szCs w:val="20"/>
                <w:lang w:val="en-US"/>
              </w:rPr>
            </w:pPr>
          </w:p>
        </w:tc>
        <w:tc>
          <w:tcPr>
            <w:tcW w:w="3559" w:type="dxa"/>
          </w:tcPr>
          <w:p w14:paraId="44199B0F" w14:textId="77777777" w:rsidR="00B2432F" w:rsidRPr="00B2432F" w:rsidRDefault="00B2432F" w:rsidP="00B2432F">
            <w:pPr>
              <w:numPr>
                <w:ilvl w:val="0"/>
                <w:numId w:val="34"/>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Internal signage</w:t>
            </w:r>
          </w:p>
        </w:tc>
        <w:tc>
          <w:tcPr>
            <w:tcW w:w="2391" w:type="dxa"/>
            <w:shd w:val="clear" w:color="auto" w:fill="auto"/>
          </w:tcPr>
          <w:p w14:paraId="255E7747"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In place</w:t>
            </w:r>
          </w:p>
        </w:tc>
        <w:tc>
          <w:tcPr>
            <w:tcW w:w="2228" w:type="dxa"/>
          </w:tcPr>
          <w:p w14:paraId="341296B1"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In place</w:t>
            </w:r>
          </w:p>
        </w:tc>
        <w:tc>
          <w:tcPr>
            <w:tcW w:w="1928" w:type="dxa"/>
          </w:tcPr>
          <w:p w14:paraId="482BCB1C"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Site Manager</w:t>
            </w:r>
          </w:p>
        </w:tc>
        <w:tc>
          <w:tcPr>
            <w:tcW w:w="1684" w:type="dxa"/>
          </w:tcPr>
          <w:p w14:paraId="531BBD99"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Ongoing</w:t>
            </w:r>
          </w:p>
        </w:tc>
        <w:tc>
          <w:tcPr>
            <w:tcW w:w="2164" w:type="dxa"/>
            <w:vMerge/>
          </w:tcPr>
          <w:p w14:paraId="6A457AE9" w14:textId="77777777" w:rsidR="00B2432F" w:rsidRPr="00B2432F" w:rsidRDefault="00B2432F" w:rsidP="00B2432F">
            <w:pPr>
              <w:spacing w:after="0" w:line="240" w:lineRule="auto"/>
              <w:rPr>
                <w:rFonts w:ascii="Arial" w:eastAsia="MS Mincho" w:hAnsi="Arial" w:cs="Arial"/>
                <w:sz w:val="20"/>
                <w:szCs w:val="20"/>
                <w:lang w:val="en-US"/>
              </w:rPr>
            </w:pPr>
          </w:p>
        </w:tc>
      </w:tr>
      <w:tr w:rsidR="00B2432F" w:rsidRPr="00B2432F" w14:paraId="1891AD3E" w14:textId="77777777" w:rsidTr="00AC2E9C">
        <w:trPr>
          <w:trHeight w:val="163"/>
        </w:trPr>
        <w:tc>
          <w:tcPr>
            <w:tcW w:w="1781" w:type="dxa"/>
            <w:vMerge/>
            <w:shd w:val="clear" w:color="auto" w:fill="auto"/>
          </w:tcPr>
          <w:p w14:paraId="410997FE" w14:textId="77777777" w:rsidR="00B2432F" w:rsidRPr="00B2432F" w:rsidRDefault="00B2432F" w:rsidP="00B2432F">
            <w:pPr>
              <w:spacing w:after="0" w:line="240" w:lineRule="auto"/>
              <w:rPr>
                <w:rFonts w:ascii="Arial" w:eastAsia="MS Mincho" w:hAnsi="Arial" w:cs="Arial"/>
                <w:sz w:val="20"/>
                <w:szCs w:val="20"/>
                <w:lang w:val="en-US"/>
              </w:rPr>
            </w:pPr>
          </w:p>
        </w:tc>
        <w:tc>
          <w:tcPr>
            <w:tcW w:w="3559" w:type="dxa"/>
          </w:tcPr>
          <w:p w14:paraId="2818CF61" w14:textId="77777777" w:rsidR="00B2432F" w:rsidRPr="00B2432F" w:rsidRDefault="00B2432F" w:rsidP="00B2432F">
            <w:pPr>
              <w:numPr>
                <w:ilvl w:val="0"/>
                <w:numId w:val="34"/>
              </w:numPr>
              <w:spacing w:before="120" w:after="0" w:line="240" w:lineRule="auto"/>
              <w:rPr>
                <w:rFonts w:ascii="Arial" w:eastAsia="MS Mincho" w:hAnsi="Arial" w:cs="Arial"/>
                <w:sz w:val="20"/>
                <w:szCs w:val="20"/>
                <w:lang w:val="en-US"/>
              </w:rPr>
            </w:pPr>
            <w:proofErr w:type="spellStart"/>
            <w:r w:rsidRPr="00B2432F">
              <w:rPr>
                <w:rFonts w:ascii="Arial" w:eastAsia="MS Mincho" w:hAnsi="Arial" w:cs="Arial"/>
                <w:sz w:val="20"/>
                <w:szCs w:val="20"/>
                <w:lang w:val="en-US"/>
              </w:rPr>
              <w:t>Powerpointed</w:t>
            </w:r>
            <w:proofErr w:type="spellEnd"/>
            <w:r w:rsidRPr="00B2432F">
              <w:rPr>
                <w:rFonts w:ascii="Arial" w:eastAsia="MS Mincho" w:hAnsi="Arial" w:cs="Arial"/>
                <w:sz w:val="20"/>
                <w:szCs w:val="20"/>
                <w:lang w:val="en-US"/>
              </w:rPr>
              <w:t xml:space="preserve"> lessons</w:t>
            </w:r>
          </w:p>
        </w:tc>
        <w:tc>
          <w:tcPr>
            <w:tcW w:w="2391" w:type="dxa"/>
            <w:shd w:val="clear" w:color="auto" w:fill="auto"/>
          </w:tcPr>
          <w:p w14:paraId="5AD8897D"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In place</w:t>
            </w:r>
          </w:p>
        </w:tc>
        <w:tc>
          <w:tcPr>
            <w:tcW w:w="2228" w:type="dxa"/>
          </w:tcPr>
          <w:p w14:paraId="401F64AA"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In place</w:t>
            </w:r>
          </w:p>
        </w:tc>
        <w:tc>
          <w:tcPr>
            <w:tcW w:w="1928" w:type="dxa"/>
          </w:tcPr>
          <w:p w14:paraId="0F65A8F3"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SMT</w:t>
            </w:r>
          </w:p>
        </w:tc>
        <w:tc>
          <w:tcPr>
            <w:tcW w:w="1684" w:type="dxa"/>
          </w:tcPr>
          <w:p w14:paraId="4A0F27ED"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Complete</w:t>
            </w:r>
          </w:p>
        </w:tc>
        <w:tc>
          <w:tcPr>
            <w:tcW w:w="2164" w:type="dxa"/>
            <w:vMerge/>
          </w:tcPr>
          <w:p w14:paraId="427B8B09" w14:textId="77777777" w:rsidR="00B2432F" w:rsidRPr="00B2432F" w:rsidRDefault="00B2432F" w:rsidP="00B2432F">
            <w:pPr>
              <w:spacing w:after="0" w:line="240" w:lineRule="auto"/>
              <w:rPr>
                <w:rFonts w:ascii="Arial" w:eastAsia="MS Mincho" w:hAnsi="Arial" w:cs="Arial"/>
                <w:sz w:val="20"/>
                <w:szCs w:val="20"/>
                <w:lang w:val="en-US"/>
              </w:rPr>
            </w:pPr>
          </w:p>
        </w:tc>
      </w:tr>
      <w:tr w:rsidR="00B2432F" w:rsidRPr="00B2432F" w14:paraId="76B1AF94" w14:textId="77777777" w:rsidTr="00AC2E9C">
        <w:trPr>
          <w:trHeight w:val="163"/>
        </w:trPr>
        <w:tc>
          <w:tcPr>
            <w:tcW w:w="1781" w:type="dxa"/>
            <w:vMerge/>
            <w:shd w:val="clear" w:color="auto" w:fill="auto"/>
          </w:tcPr>
          <w:p w14:paraId="27AFD640" w14:textId="77777777" w:rsidR="00B2432F" w:rsidRPr="00B2432F" w:rsidRDefault="00B2432F" w:rsidP="00B2432F">
            <w:pPr>
              <w:spacing w:after="0" w:line="240" w:lineRule="auto"/>
              <w:rPr>
                <w:rFonts w:ascii="Arial" w:eastAsia="MS Mincho" w:hAnsi="Arial" w:cs="Arial"/>
                <w:sz w:val="20"/>
                <w:szCs w:val="20"/>
                <w:lang w:val="en-US"/>
              </w:rPr>
            </w:pPr>
          </w:p>
        </w:tc>
        <w:tc>
          <w:tcPr>
            <w:tcW w:w="3559" w:type="dxa"/>
          </w:tcPr>
          <w:p w14:paraId="1FBB2DF8" w14:textId="77777777" w:rsidR="00B2432F" w:rsidRPr="00B2432F" w:rsidRDefault="00B2432F" w:rsidP="00B2432F">
            <w:pPr>
              <w:numPr>
                <w:ilvl w:val="0"/>
                <w:numId w:val="34"/>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Large print resources</w:t>
            </w:r>
          </w:p>
        </w:tc>
        <w:tc>
          <w:tcPr>
            <w:tcW w:w="2391" w:type="dxa"/>
            <w:shd w:val="clear" w:color="auto" w:fill="auto"/>
          </w:tcPr>
          <w:p w14:paraId="6ADF38F7"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Short term</w:t>
            </w:r>
          </w:p>
        </w:tc>
        <w:tc>
          <w:tcPr>
            <w:tcW w:w="2228" w:type="dxa"/>
          </w:tcPr>
          <w:p w14:paraId="10994C93"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Available on request</w:t>
            </w:r>
          </w:p>
        </w:tc>
        <w:tc>
          <w:tcPr>
            <w:tcW w:w="1928" w:type="dxa"/>
          </w:tcPr>
          <w:p w14:paraId="641B6C28"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SENCO</w:t>
            </w:r>
          </w:p>
        </w:tc>
        <w:tc>
          <w:tcPr>
            <w:tcW w:w="1684" w:type="dxa"/>
          </w:tcPr>
          <w:p w14:paraId="0B1122AF"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Available</w:t>
            </w:r>
          </w:p>
        </w:tc>
        <w:tc>
          <w:tcPr>
            <w:tcW w:w="2164" w:type="dxa"/>
            <w:vMerge/>
          </w:tcPr>
          <w:p w14:paraId="2B6C597C" w14:textId="77777777" w:rsidR="00B2432F" w:rsidRPr="00B2432F" w:rsidRDefault="00B2432F" w:rsidP="00B2432F">
            <w:pPr>
              <w:spacing w:after="0" w:line="240" w:lineRule="auto"/>
              <w:rPr>
                <w:rFonts w:ascii="Arial" w:eastAsia="MS Mincho" w:hAnsi="Arial" w:cs="Arial"/>
                <w:sz w:val="20"/>
                <w:szCs w:val="20"/>
                <w:lang w:val="en-US"/>
              </w:rPr>
            </w:pPr>
          </w:p>
        </w:tc>
      </w:tr>
      <w:tr w:rsidR="00B2432F" w:rsidRPr="00B2432F" w14:paraId="58C9DB00" w14:textId="77777777" w:rsidTr="00AC2E9C">
        <w:trPr>
          <w:trHeight w:val="163"/>
        </w:trPr>
        <w:tc>
          <w:tcPr>
            <w:tcW w:w="1781" w:type="dxa"/>
            <w:vMerge/>
            <w:shd w:val="clear" w:color="auto" w:fill="auto"/>
          </w:tcPr>
          <w:p w14:paraId="19A9B030" w14:textId="77777777" w:rsidR="00B2432F" w:rsidRPr="00B2432F" w:rsidRDefault="00B2432F" w:rsidP="00B2432F">
            <w:pPr>
              <w:spacing w:after="0" w:line="240" w:lineRule="auto"/>
              <w:rPr>
                <w:rFonts w:ascii="Arial" w:eastAsia="MS Mincho" w:hAnsi="Arial" w:cs="Arial"/>
                <w:sz w:val="20"/>
                <w:szCs w:val="20"/>
                <w:lang w:val="en-US"/>
              </w:rPr>
            </w:pPr>
          </w:p>
        </w:tc>
        <w:tc>
          <w:tcPr>
            <w:tcW w:w="3559" w:type="dxa"/>
          </w:tcPr>
          <w:p w14:paraId="1DD8D8D0" w14:textId="77777777" w:rsidR="00B2432F" w:rsidRPr="00B2432F" w:rsidRDefault="00B2432F" w:rsidP="00B2432F">
            <w:pPr>
              <w:numPr>
                <w:ilvl w:val="0"/>
                <w:numId w:val="34"/>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Braille</w:t>
            </w:r>
          </w:p>
        </w:tc>
        <w:tc>
          <w:tcPr>
            <w:tcW w:w="2391" w:type="dxa"/>
            <w:shd w:val="clear" w:color="auto" w:fill="auto"/>
          </w:tcPr>
          <w:p w14:paraId="23025FF5"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Short term</w:t>
            </w:r>
          </w:p>
        </w:tc>
        <w:tc>
          <w:tcPr>
            <w:tcW w:w="2228" w:type="dxa"/>
          </w:tcPr>
          <w:p w14:paraId="2D27FCEB"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Available on request</w:t>
            </w:r>
          </w:p>
        </w:tc>
        <w:tc>
          <w:tcPr>
            <w:tcW w:w="1928" w:type="dxa"/>
          </w:tcPr>
          <w:p w14:paraId="721E7EB6"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SENCO</w:t>
            </w:r>
          </w:p>
        </w:tc>
        <w:tc>
          <w:tcPr>
            <w:tcW w:w="1684" w:type="dxa"/>
          </w:tcPr>
          <w:p w14:paraId="16F006ED"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Available</w:t>
            </w:r>
          </w:p>
        </w:tc>
        <w:tc>
          <w:tcPr>
            <w:tcW w:w="2164" w:type="dxa"/>
            <w:vMerge/>
          </w:tcPr>
          <w:p w14:paraId="114680DA" w14:textId="77777777" w:rsidR="00B2432F" w:rsidRPr="00B2432F" w:rsidRDefault="00B2432F" w:rsidP="00B2432F">
            <w:pPr>
              <w:spacing w:after="0" w:line="240" w:lineRule="auto"/>
              <w:rPr>
                <w:rFonts w:ascii="Arial" w:eastAsia="MS Mincho" w:hAnsi="Arial" w:cs="Arial"/>
                <w:sz w:val="20"/>
                <w:szCs w:val="20"/>
                <w:lang w:val="en-US"/>
              </w:rPr>
            </w:pPr>
          </w:p>
        </w:tc>
      </w:tr>
      <w:tr w:rsidR="00B2432F" w:rsidRPr="00B2432F" w14:paraId="3388A9D1" w14:textId="77777777" w:rsidTr="00AC2E9C">
        <w:trPr>
          <w:trHeight w:val="163"/>
        </w:trPr>
        <w:tc>
          <w:tcPr>
            <w:tcW w:w="1781" w:type="dxa"/>
            <w:vMerge/>
            <w:shd w:val="clear" w:color="auto" w:fill="auto"/>
          </w:tcPr>
          <w:p w14:paraId="52E3647E" w14:textId="77777777" w:rsidR="00B2432F" w:rsidRPr="00B2432F" w:rsidRDefault="00B2432F" w:rsidP="00B2432F">
            <w:pPr>
              <w:spacing w:after="0" w:line="240" w:lineRule="auto"/>
              <w:rPr>
                <w:rFonts w:ascii="Arial" w:eastAsia="MS Mincho" w:hAnsi="Arial" w:cs="Arial"/>
                <w:sz w:val="20"/>
                <w:szCs w:val="20"/>
                <w:lang w:val="en-US"/>
              </w:rPr>
            </w:pPr>
          </w:p>
        </w:tc>
        <w:tc>
          <w:tcPr>
            <w:tcW w:w="3559" w:type="dxa"/>
          </w:tcPr>
          <w:p w14:paraId="78931946" w14:textId="77777777" w:rsidR="00B2432F" w:rsidRPr="00B2432F" w:rsidRDefault="00B2432F" w:rsidP="00B2432F">
            <w:pPr>
              <w:numPr>
                <w:ilvl w:val="0"/>
                <w:numId w:val="34"/>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Induction loops</w:t>
            </w:r>
          </w:p>
        </w:tc>
        <w:tc>
          <w:tcPr>
            <w:tcW w:w="2391" w:type="dxa"/>
            <w:shd w:val="clear" w:color="auto" w:fill="auto"/>
          </w:tcPr>
          <w:p w14:paraId="3E3D9B06"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Short term</w:t>
            </w:r>
          </w:p>
        </w:tc>
        <w:tc>
          <w:tcPr>
            <w:tcW w:w="2228" w:type="dxa"/>
          </w:tcPr>
          <w:p w14:paraId="5C71141D"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Available in some rooms</w:t>
            </w:r>
          </w:p>
        </w:tc>
        <w:tc>
          <w:tcPr>
            <w:tcW w:w="1928" w:type="dxa"/>
          </w:tcPr>
          <w:p w14:paraId="791D7BB1"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Site Manager</w:t>
            </w:r>
          </w:p>
        </w:tc>
        <w:tc>
          <w:tcPr>
            <w:tcW w:w="1684" w:type="dxa"/>
          </w:tcPr>
          <w:p w14:paraId="7B1F295D"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Available</w:t>
            </w:r>
          </w:p>
        </w:tc>
        <w:tc>
          <w:tcPr>
            <w:tcW w:w="2164" w:type="dxa"/>
            <w:vMerge/>
          </w:tcPr>
          <w:p w14:paraId="7582BC8F" w14:textId="77777777" w:rsidR="00B2432F" w:rsidRPr="00B2432F" w:rsidRDefault="00B2432F" w:rsidP="00B2432F">
            <w:pPr>
              <w:spacing w:after="0" w:line="240" w:lineRule="auto"/>
              <w:rPr>
                <w:rFonts w:ascii="Arial" w:eastAsia="MS Mincho" w:hAnsi="Arial" w:cs="Arial"/>
                <w:sz w:val="20"/>
                <w:szCs w:val="20"/>
                <w:lang w:val="en-US"/>
              </w:rPr>
            </w:pPr>
          </w:p>
        </w:tc>
      </w:tr>
      <w:tr w:rsidR="00B2432F" w:rsidRPr="00B2432F" w14:paraId="373C9351" w14:textId="77777777" w:rsidTr="00AC2E9C">
        <w:trPr>
          <w:trHeight w:val="163"/>
        </w:trPr>
        <w:tc>
          <w:tcPr>
            <w:tcW w:w="1781" w:type="dxa"/>
            <w:vMerge/>
            <w:shd w:val="clear" w:color="auto" w:fill="auto"/>
          </w:tcPr>
          <w:p w14:paraId="1CE7981C" w14:textId="77777777" w:rsidR="00B2432F" w:rsidRPr="00B2432F" w:rsidRDefault="00B2432F" w:rsidP="00B2432F">
            <w:pPr>
              <w:spacing w:after="0" w:line="240" w:lineRule="auto"/>
              <w:rPr>
                <w:rFonts w:ascii="Arial" w:eastAsia="MS Mincho" w:hAnsi="Arial" w:cs="Arial"/>
                <w:sz w:val="20"/>
                <w:szCs w:val="20"/>
                <w:lang w:val="en-US"/>
              </w:rPr>
            </w:pPr>
          </w:p>
        </w:tc>
        <w:tc>
          <w:tcPr>
            <w:tcW w:w="3559" w:type="dxa"/>
          </w:tcPr>
          <w:p w14:paraId="7BC33433" w14:textId="3A0AB32B" w:rsidR="00B2432F" w:rsidRPr="00B2432F" w:rsidRDefault="005545A3" w:rsidP="00B2432F">
            <w:pPr>
              <w:numPr>
                <w:ilvl w:val="0"/>
                <w:numId w:val="34"/>
              </w:numPr>
              <w:spacing w:before="120" w:after="0" w:line="240" w:lineRule="auto"/>
              <w:rPr>
                <w:rFonts w:ascii="Arial" w:eastAsia="MS Mincho" w:hAnsi="Arial" w:cs="Arial"/>
                <w:sz w:val="20"/>
                <w:szCs w:val="20"/>
                <w:lang w:val="en-US"/>
              </w:rPr>
            </w:pPr>
            <w:r>
              <w:rPr>
                <w:rFonts w:ascii="Arial" w:eastAsia="MS Mincho" w:hAnsi="Arial" w:cs="Arial"/>
                <w:sz w:val="20"/>
                <w:szCs w:val="20"/>
                <w:lang w:val="en-US"/>
              </w:rPr>
              <w:t>Promethean Schemes</w:t>
            </w:r>
          </w:p>
        </w:tc>
        <w:tc>
          <w:tcPr>
            <w:tcW w:w="2391" w:type="dxa"/>
            <w:shd w:val="clear" w:color="auto" w:fill="auto"/>
          </w:tcPr>
          <w:p w14:paraId="0AB6740E"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In place</w:t>
            </w:r>
          </w:p>
        </w:tc>
        <w:tc>
          <w:tcPr>
            <w:tcW w:w="2228" w:type="dxa"/>
          </w:tcPr>
          <w:p w14:paraId="148EE361"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In place</w:t>
            </w:r>
          </w:p>
        </w:tc>
        <w:tc>
          <w:tcPr>
            <w:tcW w:w="1928" w:type="dxa"/>
          </w:tcPr>
          <w:p w14:paraId="48B5ACBF"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Site Manager</w:t>
            </w:r>
          </w:p>
        </w:tc>
        <w:tc>
          <w:tcPr>
            <w:tcW w:w="1684" w:type="dxa"/>
          </w:tcPr>
          <w:p w14:paraId="7CB0F12D"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Complete</w:t>
            </w:r>
          </w:p>
        </w:tc>
        <w:tc>
          <w:tcPr>
            <w:tcW w:w="2164" w:type="dxa"/>
            <w:vMerge/>
          </w:tcPr>
          <w:p w14:paraId="2B214ABA" w14:textId="77777777" w:rsidR="00B2432F" w:rsidRPr="00B2432F" w:rsidRDefault="00B2432F" w:rsidP="00B2432F">
            <w:pPr>
              <w:spacing w:after="0" w:line="240" w:lineRule="auto"/>
              <w:rPr>
                <w:rFonts w:ascii="Arial" w:eastAsia="MS Mincho" w:hAnsi="Arial" w:cs="Arial"/>
                <w:sz w:val="20"/>
                <w:szCs w:val="20"/>
                <w:lang w:val="en-US"/>
              </w:rPr>
            </w:pPr>
          </w:p>
        </w:tc>
      </w:tr>
      <w:tr w:rsidR="00B2432F" w:rsidRPr="00B2432F" w14:paraId="4599274B" w14:textId="77777777" w:rsidTr="00AC2E9C">
        <w:trPr>
          <w:trHeight w:val="163"/>
        </w:trPr>
        <w:tc>
          <w:tcPr>
            <w:tcW w:w="1781" w:type="dxa"/>
            <w:vMerge/>
            <w:shd w:val="clear" w:color="auto" w:fill="auto"/>
          </w:tcPr>
          <w:p w14:paraId="29EC6AC9" w14:textId="77777777" w:rsidR="00B2432F" w:rsidRPr="00B2432F" w:rsidRDefault="00B2432F" w:rsidP="00B2432F">
            <w:pPr>
              <w:spacing w:after="0" w:line="240" w:lineRule="auto"/>
              <w:rPr>
                <w:rFonts w:ascii="Arial" w:eastAsia="MS Mincho" w:hAnsi="Arial" w:cs="Arial"/>
                <w:sz w:val="20"/>
                <w:szCs w:val="20"/>
                <w:lang w:val="en-US"/>
              </w:rPr>
            </w:pPr>
          </w:p>
        </w:tc>
        <w:tc>
          <w:tcPr>
            <w:tcW w:w="3559" w:type="dxa"/>
          </w:tcPr>
          <w:p w14:paraId="6DC96B1F" w14:textId="77777777" w:rsidR="00B2432F" w:rsidRPr="00B2432F" w:rsidRDefault="00B2432F" w:rsidP="00B2432F">
            <w:pPr>
              <w:numPr>
                <w:ilvl w:val="0"/>
                <w:numId w:val="34"/>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Pictorial or symbolic representations</w:t>
            </w:r>
          </w:p>
        </w:tc>
        <w:tc>
          <w:tcPr>
            <w:tcW w:w="2391" w:type="dxa"/>
            <w:shd w:val="clear" w:color="auto" w:fill="auto"/>
          </w:tcPr>
          <w:p w14:paraId="631F76C0"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Short / medium term</w:t>
            </w:r>
          </w:p>
        </w:tc>
        <w:tc>
          <w:tcPr>
            <w:tcW w:w="2228" w:type="dxa"/>
          </w:tcPr>
          <w:p w14:paraId="491B9292"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Initially in SEN</w:t>
            </w:r>
          </w:p>
        </w:tc>
        <w:tc>
          <w:tcPr>
            <w:tcW w:w="1928" w:type="dxa"/>
          </w:tcPr>
          <w:p w14:paraId="41D2B751"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SENCO</w:t>
            </w:r>
          </w:p>
        </w:tc>
        <w:tc>
          <w:tcPr>
            <w:tcW w:w="1684" w:type="dxa"/>
          </w:tcPr>
          <w:p w14:paraId="4BCF74D1"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Yearly/ongoing</w:t>
            </w:r>
          </w:p>
        </w:tc>
        <w:tc>
          <w:tcPr>
            <w:tcW w:w="2164" w:type="dxa"/>
            <w:vMerge/>
          </w:tcPr>
          <w:p w14:paraId="70C16052" w14:textId="77777777" w:rsidR="00B2432F" w:rsidRPr="00B2432F" w:rsidRDefault="00B2432F" w:rsidP="00B2432F">
            <w:pPr>
              <w:spacing w:after="0" w:line="240" w:lineRule="auto"/>
              <w:rPr>
                <w:rFonts w:ascii="Arial" w:eastAsia="MS Mincho" w:hAnsi="Arial" w:cs="Arial"/>
                <w:sz w:val="20"/>
                <w:szCs w:val="20"/>
                <w:lang w:val="en-US"/>
              </w:rPr>
            </w:pPr>
          </w:p>
        </w:tc>
      </w:tr>
      <w:tr w:rsidR="00B2432F" w:rsidRPr="00B2432F" w14:paraId="2819D95F" w14:textId="77777777" w:rsidTr="00AC2E9C">
        <w:trPr>
          <w:trHeight w:val="163"/>
        </w:trPr>
        <w:tc>
          <w:tcPr>
            <w:tcW w:w="1781" w:type="dxa"/>
            <w:vMerge/>
            <w:shd w:val="clear" w:color="auto" w:fill="auto"/>
          </w:tcPr>
          <w:p w14:paraId="1F854BAE" w14:textId="77777777" w:rsidR="00B2432F" w:rsidRPr="00B2432F" w:rsidRDefault="00B2432F" w:rsidP="00B2432F">
            <w:pPr>
              <w:spacing w:after="0" w:line="240" w:lineRule="auto"/>
              <w:rPr>
                <w:rFonts w:ascii="Arial" w:eastAsia="MS Mincho" w:hAnsi="Arial" w:cs="Arial"/>
                <w:sz w:val="20"/>
                <w:szCs w:val="20"/>
                <w:lang w:val="en-US"/>
              </w:rPr>
            </w:pPr>
          </w:p>
        </w:tc>
        <w:tc>
          <w:tcPr>
            <w:tcW w:w="3559" w:type="dxa"/>
          </w:tcPr>
          <w:p w14:paraId="57B5071C" w14:textId="77777777" w:rsidR="00B2432F" w:rsidRPr="00B2432F" w:rsidRDefault="00B2432F" w:rsidP="00B2432F">
            <w:pPr>
              <w:numPr>
                <w:ilvl w:val="0"/>
                <w:numId w:val="34"/>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Internal information sharing for in-class adjustments</w:t>
            </w:r>
          </w:p>
        </w:tc>
        <w:tc>
          <w:tcPr>
            <w:tcW w:w="2391" w:type="dxa"/>
            <w:shd w:val="clear" w:color="auto" w:fill="auto"/>
          </w:tcPr>
          <w:p w14:paraId="56DEA027"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Short term</w:t>
            </w:r>
          </w:p>
        </w:tc>
        <w:tc>
          <w:tcPr>
            <w:tcW w:w="2228" w:type="dxa"/>
          </w:tcPr>
          <w:p w14:paraId="35B2CFFC"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Termly review</w:t>
            </w:r>
          </w:p>
        </w:tc>
        <w:tc>
          <w:tcPr>
            <w:tcW w:w="1928" w:type="dxa"/>
          </w:tcPr>
          <w:p w14:paraId="27E1CBE4"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SENCO</w:t>
            </w:r>
          </w:p>
        </w:tc>
        <w:tc>
          <w:tcPr>
            <w:tcW w:w="1684" w:type="dxa"/>
          </w:tcPr>
          <w:p w14:paraId="1C57BF66" w14:textId="77777777" w:rsidR="00B2432F" w:rsidRPr="00B2432F" w:rsidRDefault="00B2432F"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Available</w:t>
            </w:r>
          </w:p>
        </w:tc>
        <w:tc>
          <w:tcPr>
            <w:tcW w:w="2164" w:type="dxa"/>
            <w:vMerge/>
          </w:tcPr>
          <w:p w14:paraId="6D567029" w14:textId="77777777" w:rsidR="00B2432F" w:rsidRPr="00B2432F" w:rsidRDefault="00B2432F" w:rsidP="00B2432F">
            <w:pPr>
              <w:spacing w:after="0" w:line="240" w:lineRule="auto"/>
              <w:rPr>
                <w:rFonts w:ascii="Arial" w:eastAsia="MS Mincho" w:hAnsi="Arial" w:cs="Arial"/>
                <w:sz w:val="20"/>
                <w:szCs w:val="20"/>
                <w:lang w:val="en-US"/>
              </w:rPr>
            </w:pPr>
          </w:p>
        </w:tc>
      </w:tr>
      <w:tr w:rsidR="00E3792C" w:rsidRPr="00B2432F" w14:paraId="6E5951E7" w14:textId="77777777" w:rsidTr="008A6F68">
        <w:trPr>
          <w:trHeight w:val="1162"/>
        </w:trPr>
        <w:tc>
          <w:tcPr>
            <w:tcW w:w="1781" w:type="dxa"/>
            <w:vMerge/>
            <w:shd w:val="clear" w:color="auto" w:fill="auto"/>
          </w:tcPr>
          <w:p w14:paraId="02B4CA63" w14:textId="77777777" w:rsidR="00E3792C" w:rsidRPr="00B2432F" w:rsidRDefault="00E3792C" w:rsidP="00B2432F">
            <w:pPr>
              <w:spacing w:after="0" w:line="240" w:lineRule="auto"/>
              <w:rPr>
                <w:rFonts w:ascii="Arial" w:eastAsia="MS Mincho" w:hAnsi="Arial" w:cs="Arial"/>
                <w:sz w:val="20"/>
                <w:szCs w:val="20"/>
                <w:lang w:val="en-US"/>
              </w:rPr>
            </w:pPr>
          </w:p>
        </w:tc>
        <w:tc>
          <w:tcPr>
            <w:tcW w:w="3559" w:type="dxa"/>
          </w:tcPr>
          <w:p w14:paraId="6CC4E645" w14:textId="77777777" w:rsidR="00E3792C" w:rsidRPr="00B2432F" w:rsidRDefault="00E3792C" w:rsidP="00B2432F">
            <w:pPr>
              <w:numPr>
                <w:ilvl w:val="0"/>
                <w:numId w:val="34"/>
              </w:numPr>
              <w:spacing w:before="120" w:after="0" w:line="240" w:lineRule="auto"/>
              <w:rPr>
                <w:rFonts w:ascii="Arial" w:eastAsia="MS Mincho" w:hAnsi="Arial" w:cs="Arial"/>
                <w:sz w:val="20"/>
                <w:szCs w:val="20"/>
                <w:lang w:val="en-US"/>
              </w:rPr>
            </w:pPr>
            <w:r w:rsidRPr="00B2432F">
              <w:rPr>
                <w:rFonts w:ascii="Arial" w:eastAsia="MS Mincho" w:hAnsi="Arial" w:cs="Arial"/>
                <w:sz w:val="20"/>
                <w:szCs w:val="20"/>
                <w:lang w:val="en-US"/>
              </w:rPr>
              <w:t>Modifying and adapting of materials to meet needs of students</w:t>
            </w:r>
          </w:p>
        </w:tc>
        <w:tc>
          <w:tcPr>
            <w:tcW w:w="2391" w:type="dxa"/>
            <w:shd w:val="clear" w:color="auto" w:fill="auto"/>
          </w:tcPr>
          <w:p w14:paraId="58C2C8A6" w14:textId="77777777" w:rsidR="00E3792C" w:rsidRPr="00B2432F" w:rsidRDefault="00E3792C"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In place</w:t>
            </w:r>
          </w:p>
        </w:tc>
        <w:tc>
          <w:tcPr>
            <w:tcW w:w="2228" w:type="dxa"/>
          </w:tcPr>
          <w:p w14:paraId="43986225" w14:textId="77777777" w:rsidR="00E3792C" w:rsidRPr="00B2432F" w:rsidRDefault="00E3792C"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In place</w:t>
            </w:r>
          </w:p>
        </w:tc>
        <w:tc>
          <w:tcPr>
            <w:tcW w:w="1928" w:type="dxa"/>
          </w:tcPr>
          <w:p w14:paraId="47F9F71D" w14:textId="77777777" w:rsidR="00E3792C" w:rsidRPr="00B2432F" w:rsidRDefault="00E3792C"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SENCO</w:t>
            </w:r>
          </w:p>
        </w:tc>
        <w:tc>
          <w:tcPr>
            <w:tcW w:w="1684" w:type="dxa"/>
          </w:tcPr>
          <w:p w14:paraId="5B89ECEC" w14:textId="77777777" w:rsidR="00E3792C" w:rsidRPr="00B2432F" w:rsidRDefault="00E3792C" w:rsidP="00B2432F">
            <w:pPr>
              <w:spacing w:after="0" w:line="240" w:lineRule="auto"/>
              <w:rPr>
                <w:rFonts w:ascii="Arial" w:eastAsia="MS Mincho" w:hAnsi="Arial" w:cs="Arial"/>
                <w:sz w:val="20"/>
                <w:szCs w:val="20"/>
                <w:lang w:val="en-US"/>
              </w:rPr>
            </w:pPr>
            <w:r w:rsidRPr="00B2432F">
              <w:rPr>
                <w:rFonts w:ascii="Arial" w:eastAsia="MS Mincho" w:hAnsi="Arial" w:cs="Arial"/>
                <w:sz w:val="20"/>
                <w:szCs w:val="20"/>
                <w:lang w:val="en-US"/>
              </w:rPr>
              <w:t>Available</w:t>
            </w:r>
          </w:p>
        </w:tc>
        <w:tc>
          <w:tcPr>
            <w:tcW w:w="2164" w:type="dxa"/>
            <w:vMerge/>
          </w:tcPr>
          <w:p w14:paraId="55530E52" w14:textId="77777777" w:rsidR="00E3792C" w:rsidRPr="00B2432F" w:rsidRDefault="00E3792C" w:rsidP="00B2432F">
            <w:pPr>
              <w:spacing w:after="0" w:line="240" w:lineRule="auto"/>
              <w:rPr>
                <w:rFonts w:ascii="Arial" w:eastAsia="MS Mincho" w:hAnsi="Arial" w:cs="Arial"/>
                <w:sz w:val="20"/>
                <w:szCs w:val="20"/>
                <w:lang w:val="en-US"/>
              </w:rPr>
            </w:pPr>
          </w:p>
        </w:tc>
      </w:tr>
    </w:tbl>
    <w:p w14:paraId="4C39CA00" w14:textId="77777777" w:rsidR="00B2432F" w:rsidRPr="00B2432F" w:rsidRDefault="00B2432F" w:rsidP="00B2432F">
      <w:pPr>
        <w:spacing w:before="120" w:after="120" w:line="240" w:lineRule="auto"/>
        <w:rPr>
          <w:rFonts w:ascii="Arial" w:eastAsia="MS Mincho" w:hAnsi="Arial" w:cs="Times New Roman"/>
          <w:szCs w:val="24"/>
          <w:lang w:val="en-US"/>
        </w:rPr>
      </w:pPr>
      <w:r w:rsidRPr="00B2432F">
        <w:rPr>
          <w:rFonts w:ascii="Arial" w:eastAsia="MS Mincho" w:hAnsi="Arial" w:cs="Times New Roman"/>
          <w:szCs w:val="24"/>
          <w:lang w:val="en-US"/>
        </w:rPr>
        <w:t xml:space="preserve">Any items not in the above schedules will be reviewed as a matter of urgency as and when they arise and then </w:t>
      </w:r>
      <w:proofErr w:type="spellStart"/>
      <w:r w:rsidRPr="00B2432F">
        <w:rPr>
          <w:rFonts w:ascii="Arial" w:eastAsia="MS Mincho" w:hAnsi="Arial" w:cs="Times New Roman"/>
          <w:szCs w:val="24"/>
          <w:lang w:val="en-US"/>
        </w:rPr>
        <w:t>prioritised</w:t>
      </w:r>
      <w:proofErr w:type="spellEnd"/>
      <w:r w:rsidRPr="00B2432F">
        <w:rPr>
          <w:rFonts w:ascii="Arial" w:eastAsia="MS Mincho" w:hAnsi="Arial" w:cs="Times New Roman"/>
          <w:szCs w:val="24"/>
          <w:lang w:val="en-US"/>
        </w:rPr>
        <w:t xml:space="preserve"> accordingly.</w:t>
      </w:r>
    </w:p>
    <w:p w14:paraId="6007414F" w14:textId="77777777" w:rsidR="00B2432F" w:rsidRPr="00B2432F" w:rsidRDefault="00B2432F" w:rsidP="00B2432F">
      <w:pPr>
        <w:spacing w:before="120" w:after="120" w:line="240" w:lineRule="auto"/>
        <w:rPr>
          <w:rFonts w:ascii="Arial" w:eastAsia="MS Mincho" w:hAnsi="Arial" w:cs="Times New Roman"/>
          <w:sz w:val="20"/>
          <w:szCs w:val="24"/>
          <w:lang w:val="en-US"/>
        </w:rPr>
      </w:pPr>
    </w:p>
    <w:p w14:paraId="11614F57" w14:textId="77777777" w:rsidR="00B2432F" w:rsidRPr="00B2432F" w:rsidRDefault="00B2432F" w:rsidP="00B2432F">
      <w:pPr>
        <w:spacing w:before="120" w:after="120" w:line="240" w:lineRule="auto"/>
        <w:rPr>
          <w:rFonts w:ascii="Arial" w:eastAsia="MS Mincho" w:hAnsi="Arial" w:cs="Times New Roman"/>
          <w:sz w:val="20"/>
          <w:szCs w:val="24"/>
          <w:lang w:val="en-US"/>
        </w:rPr>
      </w:pPr>
    </w:p>
    <w:p w14:paraId="5D2D75B3" w14:textId="77777777" w:rsidR="00B2432F" w:rsidRPr="00B2432F" w:rsidRDefault="00B2432F" w:rsidP="00B2432F">
      <w:pPr>
        <w:spacing w:before="120" w:after="120" w:line="240" w:lineRule="auto"/>
        <w:rPr>
          <w:rFonts w:ascii="Cambria" w:eastAsia="MS Mincho" w:hAnsi="Cambria" w:cs="Times New Roman"/>
          <w:sz w:val="24"/>
          <w:szCs w:val="24"/>
          <w:lang w:val="en-US"/>
        </w:rPr>
        <w:sectPr w:rsidR="00B2432F" w:rsidRPr="00B2432F" w:rsidSect="006968FF">
          <w:footerReference w:type="first" r:id="rId17"/>
          <w:pgSz w:w="16840" w:h="11900" w:orient="landscape" w:code="9"/>
          <w:pgMar w:top="851" w:right="851" w:bottom="425" w:left="1134" w:header="567" w:footer="56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8105"/>
      </w:tblGrid>
      <w:tr w:rsidR="00B2432F" w:rsidRPr="00B2432F" w14:paraId="37A95D11" w14:textId="77777777" w:rsidTr="00AC2E9C">
        <w:tc>
          <w:tcPr>
            <w:tcW w:w="959" w:type="dxa"/>
            <w:shd w:val="clear" w:color="auto" w:fill="auto"/>
          </w:tcPr>
          <w:p w14:paraId="34093D9A"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lastRenderedPageBreak/>
              <w:t>4.0</w:t>
            </w:r>
          </w:p>
        </w:tc>
        <w:tc>
          <w:tcPr>
            <w:tcW w:w="8889" w:type="dxa"/>
            <w:shd w:val="clear" w:color="auto" w:fill="auto"/>
          </w:tcPr>
          <w:p w14:paraId="618D1429" w14:textId="77777777" w:rsidR="00B2432F" w:rsidRPr="00B2432F" w:rsidRDefault="00B2432F" w:rsidP="00B2432F">
            <w:pPr>
              <w:spacing w:after="0" w:line="240" w:lineRule="auto"/>
              <w:rPr>
                <w:rFonts w:ascii="Arial" w:eastAsia="MS Mincho" w:hAnsi="Arial" w:cs="Times New Roman"/>
                <w:b/>
                <w:lang w:val="en-US"/>
              </w:rPr>
            </w:pPr>
            <w:r w:rsidRPr="00B2432F">
              <w:rPr>
                <w:rFonts w:ascii="Arial" w:eastAsia="MS Mincho" w:hAnsi="Arial" w:cs="Times New Roman"/>
                <w:b/>
                <w:lang w:val="en-US"/>
              </w:rPr>
              <w:t>LINKS WITH OTHER POLICIES</w:t>
            </w:r>
          </w:p>
          <w:p w14:paraId="7C4B5337" w14:textId="77777777" w:rsidR="00B2432F" w:rsidRPr="00B2432F" w:rsidRDefault="00B2432F" w:rsidP="00B2432F">
            <w:pPr>
              <w:spacing w:after="0" w:line="240" w:lineRule="auto"/>
              <w:rPr>
                <w:rFonts w:ascii="Arial" w:eastAsia="MS Mincho" w:hAnsi="Arial" w:cs="Times New Roman"/>
                <w:sz w:val="20"/>
                <w:szCs w:val="24"/>
                <w:lang w:val="en-US"/>
              </w:rPr>
            </w:pPr>
          </w:p>
          <w:p w14:paraId="70C45B84" w14:textId="77777777" w:rsidR="00B2432F" w:rsidRPr="00B2432F" w:rsidRDefault="00B2432F" w:rsidP="00B2432F">
            <w:pPr>
              <w:spacing w:after="0" w:line="240" w:lineRule="auto"/>
              <w:rPr>
                <w:rFonts w:ascii="Arial" w:eastAsia="MS Mincho" w:hAnsi="Arial" w:cs="Arial"/>
                <w:lang w:val="en-US"/>
              </w:rPr>
            </w:pPr>
            <w:r w:rsidRPr="00B2432F">
              <w:rPr>
                <w:rFonts w:ascii="Arial" w:eastAsia="MS Mincho" w:hAnsi="Arial" w:cs="Arial"/>
                <w:lang w:val="en-US"/>
              </w:rPr>
              <w:t>This accessibility plan is linked to the following policies and documents:</w:t>
            </w:r>
          </w:p>
          <w:p w14:paraId="37F7BE94" w14:textId="77777777" w:rsidR="00B2432F" w:rsidRPr="00B2432F" w:rsidRDefault="00B2432F" w:rsidP="00B2432F">
            <w:pPr>
              <w:numPr>
                <w:ilvl w:val="0"/>
                <w:numId w:val="25"/>
              </w:numPr>
              <w:spacing w:before="120" w:after="0" w:line="240" w:lineRule="auto"/>
              <w:contextualSpacing/>
              <w:rPr>
                <w:rFonts w:ascii="Calibri" w:eastAsia="Calibri" w:hAnsi="Calibri" w:cs="Times New Roman"/>
              </w:rPr>
            </w:pPr>
            <w:r w:rsidRPr="00B2432F">
              <w:rPr>
                <w:rFonts w:ascii="Arial" w:eastAsia="Calibri" w:hAnsi="Arial" w:cs="Arial"/>
              </w:rPr>
              <w:t>Health and Safety Policy</w:t>
            </w:r>
          </w:p>
          <w:p w14:paraId="365715B3" w14:textId="77777777" w:rsidR="00B2432F" w:rsidRPr="00B2432F" w:rsidRDefault="00B2432F" w:rsidP="00B2432F">
            <w:pPr>
              <w:numPr>
                <w:ilvl w:val="0"/>
                <w:numId w:val="25"/>
              </w:numPr>
              <w:spacing w:before="120" w:after="0" w:line="240" w:lineRule="auto"/>
              <w:contextualSpacing/>
              <w:rPr>
                <w:rFonts w:ascii="Calibri" w:eastAsia="Calibri" w:hAnsi="Calibri" w:cs="Times New Roman"/>
              </w:rPr>
            </w:pPr>
            <w:r w:rsidRPr="00B2432F">
              <w:rPr>
                <w:rFonts w:ascii="Arial" w:eastAsia="Calibri" w:hAnsi="Arial" w:cs="Arial"/>
                <w:shd w:val="clear" w:color="auto" w:fill="FFFFFF"/>
              </w:rPr>
              <w:t>Equality and Diversity Policy</w:t>
            </w:r>
          </w:p>
          <w:p w14:paraId="45E83703" w14:textId="77777777" w:rsidR="00B2432F" w:rsidRPr="00B2432F" w:rsidRDefault="00B2432F" w:rsidP="00B2432F">
            <w:pPr>
              <w:numPr>
                <w:ilvl w:val="0"/>
                <w:numId w:val="25"/>
              </w:numPr>
              <w:spacing w:before="120" w:after="0" w:line="240" w:lineRule="auto"/>
              <w:contextualSpacing/>
              <w:rPr>
                <w:rFonts w:ascii="Calibri" w:eastAsia="Calibri" w:hAnsi="Calibri" w:cs="Times New Roman"/>
              </w:rPr>
            </w:pPr>
            <w:r w:rsidRPr="00B2432F">
              <w:rPr>
                <w:rFonts w:ascii="Arial" w:eastAsia="Calibri" w:hAnsi="Arial" w:cs="Arial"/>
                <w:shd w:val="clear" w:color="auto" w:fill="FFFFFF"/>
              </w:rPr>
              <w:t>Equality Duty statement</w:t>
            </w:r>
          </w:p>
          <w:p w14:paraId="789356C3" w14:textId="77777777" w:rsidR="00B2432F" w:rsidRPr="00B2432F" w:rsidRDefault="00B2432F" w:rsidP="00B2432F">
            <w:pPr>
              <w:numPr>
                <w:ilvl w:val="0"/>
                <w:numId w:val="25"/>
              </w:numPr>
              <w:spacing w:before="120" w:after="0" w:line="240" w:lineRule="auto"/>
              <w:contextualSpacing/>
              <w:rPr>
                <w:rFonts w:ascii="Calibri" w:eastAsia="Calibri" w:hAnsi="Calibri" w:cs="Times New Roman"/>
              </w:rPr>
            </w:pPr>
            <w:r w:rsidRPr="00B2432F">
              <w:rPr>
                <w:rFonts w:ascii="Arial" w:eastAsia="Calibri" w:hAnsi="Arial" w:cs="Arial"/>
                <w:shd w:val="clear" w:color="auto" w:fill="FFFFFF"/>
              </w:rPr>
              <w:t>Special educational needs (SEND) Policy</w:t>
            </w:r>
          </w:p>
          <w:p w14:paraId="47746D87" w14:textId="77777777" w:rsidR="00B2432F" w:rsidRPr="00B2432F" w:rsidRDefault="00B2432F" w:rsidP="00B2432F">
            <w:pPr>
              <w:numPr>
                <w:ilvl w:val="0"/>
                <w:numId w:val="25"/>
              </w:numPr>
              <w:spacing w:before="120" w:after="0" w:line="240" w:lineRule="auto"/>
              <w:contextualSpacing/>
              <w:rPr>
                <w:rFonts w:ascii="Calibri" w:eastAsia="Calibri" w:hAnsi="Calibri" w:cs="Times New Roman"/>
              </w:rPr>
            </w:pPr>
            <w:r w:rsidRPr="00B2432F">
              <w:rPr>
                <w:rFonts w:ascii="Arial" w:eastAsia="Calibri" w:hAnsi="Arial" w:cs="Times New Roman"/>
                <w:shd w:val="clear" w:color="auto" w:fill="FFFFFF"/>
              </w:rPr>
              <w:t>Supporting Students with Medical Conditions Policy</w:t>
            </w:r>
          </w:p>
          <w:p w14:paraId="589AA317" w14:textId="77777777" w:rsidR="00B2432F" w:rsidRPr="00B2432F" w:rsidRDefault="00B2432F" w:rsidP="00B2432F">
            <w:pPr>
              <w:numPr>
                <w:ilvl w:val="0"/>
                <w:numId w:val="25"/>
              </w:numPr>
              <w:spacing w:before="120" w:after="0" w:line="240" w:lineRule="auto"/>
              <w:contextualSpacing/>
              <w:rPr>
                <w:rFonts w:ascii="Arial" w:eastAsia="Calibri" w:hAnsi="Arial" w:cs="Arial"/>
              </w:rPr>
            </w:pPr>
            <w:r w:rsidRPr="00B2432F">
              <w:rPr>
                <w:rFonts w:ascii="Arial" w:eastAsia="Calibri" w:hAnsi="Arial" w:cs="Arial"/>
              </w:rPr>
              <w:t>Child Protection policy</w:t>
            </w:r>
          </w:p>
          <w:p w14:paraId="3F6F9B66" w14:textId="77777777" w:rsidR="00B2432F" w:rsidRPr="00B2432F" w:rsidRDefault="00B2432F" w:rsidP="00B2432F">
            <w:pPr>
              <w:spacing w:after="0" w:line="240" w:lineRule="auto"/>
              <w:rPr>
                <w:rFonts w:ascii="Arial" w:eastAsia="MS Mincho" w:hAnsi="Arial" w:cs="Times New Roman"/>
                <w:sz w:val="20"/>
                <w:szCs w:val="24"/>
                <w:lang w:val="en-US"/>
              </w:rPr>
            </w:pPr>
          </w:p>
        </w:tc>
      </w:tr>
      <w:tr w:rsidR="00B2432F" w:rsidRPr="00B2432F" w14:paraId="0ED6548F" w14:textId="77777777" w:rsidTr="00AC2E9C">
        <w:tc>
          <w:tcPr>
            <w:tcW w:w="959" w:type="dxa"/>
            <w:shd w:val="clear" w:color="auto" w:fill="auto"/>
          </w:tcPr>
          <w:p w14:paraId="776413D0" w14:textId="77777777" w:rsidR="00B2432F" w:rsidRPr="00B2432F" w:rsidRDefault="00B2432F" w:rsidP="00B2432F">
            <w:pPr>
              <w:keepNext/>
              <w:keepLines/>
              <w:spacing w:after="0" w:line="240" w:lineRule="auto"/>
              <w:outlineLvl w:val="0"/>
              <w:rPr>
                <w:rFonts w:ascii="Arial" w:eastAsia="MS Gothic" w:hAnsi="Arial" w:cs="Times New Roman"/>
                <w:b/>
                <w:bCs/>
                <w:lang w:val="en-US"/>
              </w:rPr>
            </w:pPr>
            <w:r w:rsidRPr="00B2432F">
              <w:rPr>
                <w:rFonts w:ascii="Arial" w:eastAsia="MS Gothic" w:hAnsi="Arial" w:cs="Times New Roman"/>
                <w:b/>
                <w:bCs/>
                <w:lang w:val="en-US"/>
              </w:rPr>
              <w:t>5.0</w:t>
            </w:r>
          </w:p>
        </w:tc>
        <w:tc>
          <w:tcPr>
            <w:tcW w:w="8889" w:type="dxa"/>
            <w:shd w:val="clear" w:color="auto" w:fill="auto"/>
          </w:tcPr>
          <w:p w14:paraId="55590D12" w14:textId="77777777" w:rsidR="00B2432F" w:rsidRPr="00B2432F" w:rsidRDefault="00B2432F" w:rsidP="00B2432F">
            <w:pPr>
              <w:spacing w:after="0" w:line="240" w:lineRule="auto"/>
              <w:rPr>
                <w:rFonts w:ascii="Arial" w:eastAsia="Times New Roman" w:hAnsi="Arial" w:cs="Arial"/>
                <w:b/>
              </w:rPr>
            </w:pPr>
            <w:bookmarkStart w:id="5" w:name="_Toc275273636"/>
            <w:r w:rsidRPr="00B2432F">
              <w:rPr>
                <w:rFonts w:ascii="Arial" w:eastAsia="Times New Roman" w:hAnsi="Arial" w:cs="Arial"/>
                <w:b/>
              </w:rPr>
              <w:t xml:space="preserve">REVIEW </w:t>
            </w:r>
            <w:bookmarkEnd w:id="5"/>
          </w:p>
          <w:p w14:paraId="545744C7" w14:textId="77777777" w:rsidR="00B2432F" w:rsidRPr="00B2432F" w:rsidRDefault="00B2432F" w:rsidP="00B2432F">
            <w:pPr>
              <w:spacing w:after="0" w:line="240" w:lineRule="auto"/>
              <w:rPr>
                <w:rFonts w:ascii="Arial" w:eastAsia="Times New Roman" w:hAnsi="Arial" w:cs="Arial"/>
                <w:b/>
              </w:rPr>
            </w:pPr>
          </w:p>
          <w:p w14:paraId="32F66CF2" w14:textId="77777777" w:rsidR="00B2432F" w:rsidRPr="00B2432F" w:rsidRDefault="00B2432F" w:rsidP="00B2432F">
            <w:pPr>
              <w:spacing w:after="0" w:line="240" w:lineRule="auto"/>
              <w:jc w:val="both"/>
              <w:rPr>
                <w:rFonts w:ascii="Arial" w:eastAsia="MS Mincho" w:hAnsi="Arial" w:cs="Arial"/>
                <w:lang w:val="en-US"/>
              </w:rPr>
            </w:pPr>
            <w:r w:rsidRPr="00B2432F">
              <w:rPr>
                <w:rFonts w:ascii="Arial" w:eastAsia="MS Mincho" w:hAnsi="Arial" w:cs="Arial"/>
                <w:lang w:val="en-US"/>
              </w:rPr>
              <w:t>The Local Governing Committee (or responsible committee) will review this policy in line with the procedure for policy review</w:t>
            </w:r>
          </w:p>
          <w:p w14:paraId="32BE53E9" w14:textId="77777777" w:rsidR="00B2432F" w:rsidRPr="00B2432F" w:rsidRDefault="00B2432F" w:rsidP="00B2432F">
            <w:pPr>
              <w:tabs>
                <w:tab w:val="left" w:pos="1985"/>
                <w:tab w:val="left" w:leader="dot" w:pos="3969"/>
              </w:tabs>
              <w:spacing w:after="0" w:line="240" w:lineRule="auto"/>
              <w:jc w:val="both"/>
              <w:rPr>
                <w:rFonts w:ascii="Arial" w:eastAsia="MS Mincho" w:hAnsi="Arial" w:cs="Arial"/>
                <w:lang w:val="en-US"/>
              </w:rPr>
            </w:pPr>
          </w:p>
          <w:p w14:paraId="4AA5DCDF" w14:textId="77777777" w:rsidR="00B2432F" w:rsidRPr="00B2432F" w:rsidRDefault="00B2432F" w:rsidP="00B2432F">
            <w:pPr>
              <w:tabs>
                <w:tab w:val="left" w:pos="1985"/>
                <w:tab w:val="left" w:leader="dot" w:pos="3969"/>
              </w:tabs>
              <w:spacing w:after="0" w:line="240" w:lineRule="auto"/>
              <w:jc w:val="both"/>
              <w:rPr>
                <w:rFonts w:ascii="Arial" w:eastAsia="MS Mincho" w:hAnsi="Arial" w:cs="Arial"/>
                <w:lang w:val="en-US"/>
              </w:rPr>
            </w:pPr>
            <w:r w:rsidRPr="00B2432F">
              <w:rPr>
                <w:rFonts w:ascii="Arial" w:eastAsia="MS Mincho" w:hAnsi="Arial" w:cs="Arial"/>
                <w:lang w:val="en-US"/>
              </w:rPr>
              <w:t>Date for review - If no other reason for review (see policy review procedure) this policy will be reviewed in 3 years.</w:t>
            </w:r>
          </w:p>
          <w:p w14:paraId="58173EF0" w14:textId="77777777" w:rsidR="00B2432F" w:rsidRPr="00B2432F" w:rsidRDefault="00B2432F" w:rsidP="00B2432F">
            <w:pPr>
              <w:tabs>
                <w:tab w:val="left" w:pos="1985"/>
                <w:tab w:val="left" w:leader="dot" w:pos="3969"/>
              </w:tabs>
              <w:spacing w:after="0" w:line="240" w:lineRule="auto"/>
              <w:jc w:val="both"/>
              <w:rPr>
                <w:rFonts w:ascii="Arial" w:eastAsia="MS Mincho" w:hAnsi="Arial" w:cs="Arial"/>
                <w:lang w:val="en-US"/>
              </w:rPr>
            </w:pPr>
          </w:p>
        </w:tc>
      </w:tr>
    </w:tbl>
    <w:p w14:paraId="4F769D7B" w14:textId="77777777" w:rsidR="00B2432F" w:rsidRPr="00B2432F" w:rsidRDefault="00B2432F" w:rsidP="00B2432F">
      <w:pPr>
        <w:spacing w:after="0" w:line="240" w:lineRule="auto"/>
        <w:contextualSpacing/>
        <w:rPr>
          <w:rFonts w:ascii="Arial" w:eastAsia="MS Gothic" w:hAnsi="Arial" w:cs="Times New Roman"/>
          <w:b/>
          <w:bCs/>
          <w:lang w:val="en-US"/>
        </w:rPr>
      </w:pPr>
    </w:p>
    <w:p w14:paraId="148465FB" w14:textId="77777777" w:rsidR="00B2432F" w:rsidRPr="00B2432F" w:rsidRDefault="00B2432F" w:rsidP="00B2432F">
      <w:pPr>
        <w:spacing w:after="0" w:line="240" w:lineRule="auto"/>
        <w:contextualSpacing/>
        <w:rPr>
          <w:rFonts w:ascii="Arial" w:eastAsia="MS Gothic" w:hAnsi="Arial" w:cs="Times New Roman"/>
          <w:b/>
          <w:bCs/>
          <w:lang w:val="en-US"/>
        </w:rPr>
      </w:pPr>
    </w:p>
    <w:p w14:paraId="3649100C" w14:textId="77777777" w:rsidR="00B2432F" w:rsidRPr="00B2432F" w:rsidRDefault="00B2432F" w:rsidP="00B2432F">
      <w:pPr>
        <w:spacing w:after="0" w:line="240" w:lineRule="auto"/>
        <w:contextualSpacing/>
        <w:rPr>
          <w:rFonts w:ascii="Arial" w:eastAsia="MS Gothic" w:hAnsi="Arial" w:cs="Times New Roman"/>
          <w:b/>
          <w:bCs/>
          <w:lang w:val="en-US"/>
        </w:rPr>
      </w:pPr>
    </w:p>
    <w:p w14:paraId="2BF9693D" w14:textId="77777777" w:rsidR="00B2432F" w:rsidRPr="00B2432F" w:rsidRDefault="00B2432F" w:rsidP="00B2432F">
      <w:pPr>
        <w:spacing w:after="0" w:line="240" w:lineRule="auto"/>
        <w:contextualSpacing/>
        <w:rPr>
          <w:rFonts w:ascii="Arial" w:eastAsia="MS Gothic" w:hAnsi="Arial" w:cs="Times New Roman"/>
          <w:b/>
          <w:bCs/>
          <w:lang w:val="en-US"/>
        </w:rPr>
      </w:pPr>
      <w:r w:rsidRPr="00B2432F">
        <w:rPr>
          <w:rFonts w:ascii="Arial" w:eastAsia="MS Gothic" w:hAnsi="Arial" w:cs="Times New Roman"/>
          <w:b/>
          <w:bCs/>
          <w:lang w:val="en-US"/>
        </w:rPr>
        <w:t>Glossary</w:t>
      </w:r>
    </w:p>
    <w:p w14:paraId="1A470A93" w14:textId="77777777" w:rsidR="00B2432F" w:rsidRPr="00B2432F" w:rsidRDefault="00B2432F" w:rsidP="00B2432F">
      <w:pPr>
        <w:spacing w:after="0" w:line="240" w:lineRule="auto"/>
        <w:contextualSpacing/>
        <w:rPr>
          <w:rFonts w:ascii="Arial" w:eastAsia="MS Gothic" w:hAnsi="Arial" w:cs="Times New Roman"/>
          <w:b/>
          <w:bCs/>
          <w:lang w:val="en-US"/>
        </w:rPr>
      </w:pPr>
    </w:p>
    <w:tbl>
      <w:tblPr>
        <w:tblW w:w="0" w:type="auto"/>
        <w:tblCellMar>
          <w:left w:w="0" w:type="dxa"/>
          <w:right w:w="0" w:type="dxa"/>
        </w:tblCellMar>
        <w:tblLook w:val="04A0" w:firstRow="1" w:lastRow="0" w:firstColumn="1" w:lastColumn="0" w:noHBand="0" w:noVBand="1"/>
      </w:tblPr>
      <w:tblGrid>
        <w:gridCol w:w="1145"/>
        <w:gridCol w:w="4924"/>
      </w:tblGrid>
      <w:tr w:rsidR="00B2432F" w:rsidRPr="00B2432F" w14:paraId="12BAC880" w14:textId="77777777" w:rsidTr="00AC2E9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6D72D5"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sz w:val="20"/>
                <w:szCs w:val="20"/>
                <w:lang w:val="en-US" w:eastAsia="en-GB"/>
              </w:rPr>
              <w:t>AATS</w:t>
            </w:r>
          </w:p>
        </w:tc>
        <w:tc>
          <w:tcPr>
            <w:tcW w:w="4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DB2F85"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color w:val="000000"/>
                <w:sz w:val="20"/>
                <w:szCs w:val="20"/>
                <w:lang w:val="en-US" w:eastAsia="en-GB"/>
              </w:rPr>
              <w:t>Autism Advisory Teacher Service</w:t>
            </w:r>
          </w:p>
        </w:tc>
      </w:tr>
      <w:tr w:rsidR="00B2432F" w:rsidRPr="00B2432F" w14:paraId="7BC8C0E4" w14:textId="77777777" w:rsidTr="00AC2E9C">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A9F68"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sz w:val="20"/>
                <w:szCs w:val="20"/>
                <w:lang w:val="en-US" w:eastAsia="en-GB"/>
              </w:rPr>
              <w:t>CAMHS</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14:paraId="06B22882"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color w:val="000000"/>
                <w:sz w:val="20"/>
                <w:szCs w:val="20"/>
                <w:lang w:val="en-US" w:eastAsia="en-GB"/>
              </w:rPr>
              <w:t>Children and Adolescent Mental Health Services</w:t>
            </w:r>
          </w:p>
        </w:tc>
      </w:tr>
      <w:tr w:rsidR="00B2432F" w:rsidRPr="00B2432F" w14:paraId="56C1C86F" w14:textId="77777777" w:rsidTr="00AC2E9C">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CD779"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color w:val="000000"/>
                <w:sz w:val="20"/>
                <w:szCs w:val="20"/>
                <w:lang w:val="en-US" w:eastAsia="en-GB"/>
              </w:rPr>
              <w:t>CHUMS</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14:paraId="1F03257C"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sz w:val="20"/>
                <w:szCs w:val="20"/>
                <w:lang w:val="en-US" w:eastAsia="en-GB"/>
              </w:rPr>
              <w:t>Charity – Mental Health and Emotional Wellbeing Service</w:t>
            </w:r>
          </w:p>
        </w:tc>
      </w:tr>
      <w:tr w:rsidR="00B2432F" w:rsidRPr="00B2432F" w14:paraId="22AAE392" w14:textId="77777777" w:rsidTr="00AC2E9C">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3219D"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sz w:val="20"/>
                <w:szCs w:val="20"/>
                <w:lang w:val="en-US" w:eastAsia="en-GB"/>
              </w:rPr>
              <w:t>HOD</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14:paraId="3B9D7554"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color w:val="000000"/>
                <w:sz w:val="20"/>
                <w:szCs w:val="20"/>
                <w:lang w:val="en-US" w:eastAsia="en-GB"/>
              </w:rPr>
              <w:t>Head of Department</w:t>
            </w:r>
          </w:p>
        </w:tc>
      </w:tr>
      <w:tr w:rsidR="00B2432F" w:rsidRPr="00B2432F" w14:paraId="633A6511" w14:textId="77777777" w:rsidTr="00AC2E9C">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91988"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sz w:val="20"/>
                <w:szCs w:val="20"/>
                <w:lang w:val="en-US" w:eastAsia="en-GB"/>
              </w:rPr>
              <w:t>HOY</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14:paraId="59852071"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color w:val="000000"/>
                <w:sz w:val="20"/>
                <w:szCs w:val="20"/>
                <w:lang w:val="en-US" w:eastAsia="en-GB"/>
              </w:rPr>
              <w:t>Head of Year</w:t>
            </w:r>
          </w:p>
        </w:tc>
      </w:tr>
      <w:tr w:rsidR="00B2432F" w:rsidRPr="00B2432F" w14:paraId="63FB6DB6" w14:textId="77777777" w:rsidTr="00AC2E9C">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42B18"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sz w:val="20"/>
                <w:szCs w:val="20"/>
                <w:lang w:val="en-US" w:eastAsia="en-GB"/>
              </w:rPr>
              <w:t>LA</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14:paraId="1C362378"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sz w:val="20"/>
                <w:szCs w:val="20"/>
                <w:lang w:val="en-US" w:eastAsia="en-GB"/>
              </w:rPr>
              <w:t>Local Authority</w:t>
            </w:r>
          </w:p>
        </w:tc>
      </w:tr>
      <w:tr w:rsidR="00B2432F" w:rsidRPr="00B2432F" w14:paraId="7B123EA1" w14:textId="77777777" w:rsidTr="00AC2E9C">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CC505"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sz w:val="20"/>
                <w:szCs w:val="20"/>
                <w:lang w:val="en-US" w:eastAsia="en-GB"/>
              </w:rPr>
              <w:t>OT</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14:paraId="620F2BDA"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color w:val="000000"/>
                <w:sz w:val="20"/>
                <w:szCs w:val="20"/>
                <w:lang w:val="en-US" w:eastAsia="en-GB"/>
              </w:rPr>
              <w:t>Occupational Therapist</w:t>
            </w:r>
          </w:p>
        </w:tc>
      </w:tr>
      <w:tr w:rsidR="00B2432F" w:rsidRPr="00B2432F" w14:paraId="1BF00FA2" w14:textId="77777777" w:rsidTr="00AC2E9C">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9B109"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sz w:val="20"/>
                <w:szCs w:val="20"/>
                <w:lang w:val="en-US" w:eastAsia="en-GB"/>
              </w:rPr>
              <w:t>PD</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14:paraId="57095433"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color w:val="000000"/>
                <w:sz w:val="20"/>
                <w:szCs w:val="20"/>
                <w:lang w:val="en-US" w:eastAsia="en-GB"/>
              </w:rPr>
              <w:t>Physical Disability</w:t>
            </w:r>
          </w:p>
        </w:tc>
      </w:tr>
      <w:tr w:rsidR="00B2432F" w:rsidRPr="00B2432F" w14:paraId="06F42B54" w14:textId="77777777" w:rsidTr="00AC2E9C">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46AEE"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sz w:val="20"/>
                <w:szCs w:val="20"/>
                <w:lang w:val="en-US" w:eastAsia="en-GB"/>
              </w:rPr>
              <w:t>PSHE</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14:paraId="4FD70553"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color w:val="000000"/>
                <w:sz w:val="20"/>
                <w:szCs w:val="20"/>
                <w:lang w:val="en-US" w:eastAsia="en-GB"/>
              </w:rPr>
              <w:t>Personal Social Health and Economic Education</w:t>
            </w:r>
          </w:p>
        </w:tc>
      </w:tr>
      <w:tr w:rsidR="00B2432F" w:rsidRPr="00B2432F" w14:paraId="245E7EC4" w14:textId="77777777" w:rsidTr="00AC2E9C">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EF7C0"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sz w:val="20"/>
                <w:szCs w:val="20"/>
                <w:lang w:val="en-US" w:eastAsia="en-GB"/>
              </w:rPr>
              <w:t>SEN(D)</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14:paraId="04E37079"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color w:val="000000"/>
                <w:sz w:val="20"/>
                <w:szCs w:val="20"/>
                <w:lang w:val="en-US" w:eastAsia="en-GB"/>
              </w:rPr>
              <w:t>Special Educational Needs and Disability</w:t>
            </w:r>
          </w:p>
        </w:tc>
      </w:tr>
      <w:tr w:rsidR="00B2432F" w:rsidRPr="00B2432F" w14:paraId="6D39ACB8" w14:textId="77777777" w:rsidTr="00AC2E9C">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1F081"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sz w:val="20"/>
                <w:szCs w:val="20"/>
                <w:lang w:val="en-US" w:eastAsia="en-GB"/>
              </w:rPr>
              <w:t>SMT</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14:paraId="0EE473C3"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color w:val="000000"/>
                <w:sz w:val="20"/>
                <w:szCs w:val="20"/>
                <w:lang w:val="en-US" w:eastAsia="en-GB"/>
              </w:rPr>
              <w:t>Senior Management Team</w:t>
            </w:r>
          </w:p>
        </w:tc>
      </w:tr>
      <w:tr w:rsidR="00B2432F" w:rsidRPr="00B2432F" w14:paraId="01F23216" w14:textId="77777777" w:rsidTr="00AC2E9C">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4077A"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sz w:val="20"/>
                <w:szCs w:val="20"/>
                <w:lang w:val="en-US" w:eastAsia="en-GB"/>
              </w:rPr>
              <w:t>VI</w:t>
            </w:r>
          </w:p>
        </w:tc>
        <w:tc>
          <w:tcPr>
            <w:tcW w:w="4924" w:type="dxa"/>
            <w:tcBorders>
              <w:top w:val="nil"/>
              <w:left w:val="nil"/>
              <w:bottom w:val="single" w:sz="8" w:space="0" w:color="auto"/>
              <w:right w:val="single" w:sz="8" w:space="0" w:color="auto"/>
            </w:tcBorders>
            <w:tcMar>
              <w:top w:w="0" w:type="dxa"/>
              <w:left w:w="108" w:type="dxa"/>
              <w:bottom w:w="0" w:type="dxa"/>
              <w:right w:w="108" w:type="dxa"/>
            </w:tcMar>
            <w:hideMark/>
          </w:tcPr>
          <w:p w14:paraId="27BFBE3F" w14:textId="77777777" w:rsidR="00B2432F" w:rsidRPr="00B2432F" w:rsidRDefault="00B2432F" w:rsidP="00B2432F">
            <w:pPr>
              <w:spacing w:after="0" w:line="240" w:lineRule="auto"/>
              <w:contextualSpacing/>
              <w:rPr>
                <w:rFonts w:ascii="Arial" w:eastAsia="Calibri" w:hAnsi="Arial" w:cs="Arial"/>
                <w:sz w:val="20"/>
                <w:szCs w:val="20"/>
                <w:lang w:val="en-US" w:eastAsia="en-GB"/>
              </w:rPr>
            </w:pPr>
            <w:r w:rsidRPr="00B2432F">
              <w:rPr>
                <w:rFonts w:ascii="Arial" w:eastAsia="Calibri" w:hAnsi="Arial" w:cs="Arial"/>
                <w:color w:val="000000"/>
                <w:sz w:val="20"/>
                <w:szCs w:val="20"/>
                <w:lang w:val="en-US" w:eastAsia="en-GB"/>
              </w:rPr>
              <w:t>Vision Impairment</w:t>
            </w:r>
          </w:p>
        </w:tc>
      </w:tr>
    </w:tbl>
    <w:p w14:paraId="43781623" w14:textId="77777777" w:rsidR="00B2432F" w:rsidRPr="00B2432F" w:rsidRDefault="00B2432F" w:rsidP="00B2432F">
      <w:pPr>
        <w:spacing w:after="0" w:line="240" w:lineRule="auto"/>
        <w:contextualSpacing/>
        <w:rPr>
          <w:rFonts w:ascii="Arial" w:eastAsia="MS Gothic" w:hAnsi="Arial" w:cs="Times New Roman"/>
          <w:b/>
          <w:bCs/>
          <w:lang w:val="en-US"/>
        </w:rPr>
      </w:pPr>
    </w:p>
    <w:p w14:paraId="10701640" w14:textId="77777777" w:rsidR="00B2432F" w:rsidRDefault="00B2432F" w:rsidP="006F0B2D">
      <w:pPr>
        <w:rPr>
          <w:rFonts w:ascii="Arial" w:hAnsi="Arial" w:cs="Arial"/>
          <w:b/>
          <w:bCs/>
          <w:color w:val="002060"/>
        </w:rPr>
      </w:pPr>
    </w:p>
    <w:sectPr w:rsidR="00B2432F" w:rsidSect="00190F23">
      <w:footerReference w:type="default" r:id="rId18"/>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54CE" w14:textId="77777777" w:rsidR="008A7D0E" w:rsidRDefault="008A7D0E" w:rsidP="00D0529E">
      <w:pPr>
        <w:spacing w:after="0" w:line="240" w:lineRule="auto"/>
      </w:pPr>
      <w:r>
        <w:separator/>
      </w:r>
    </w:p>
  </w:endnote>
  <w:endnote w:type="continuationSeparator" w:id="0">
    <w:p w14:paraId="545C496A" w14:textId="77777777" w:rsidR="008A7D0E" w:rsidRDefault="008A7D0E" w:rsidP="00D0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13A2" w14:textId="77777777" w:rsidR="00B2432F" w:rsidRDefault="00B2432F"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5C134E" w14:textId="77777777" w:rsidR="00B2432F" w:rsidRDefault="00B2432F"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20A4" w14:textId="77777777" w:rsidR="00B2432F" w:rsidRPr="00E713FA" w:rsidRDefault="00B2432F" w:rsidP="00E713FA">
    <w:pPr>
      <w:pStyle w:val="Footer"/>
      <w:jc w:val="right"/>
    </w:pPr>
    <w:r w:rsidRPr="00E713FA">
      <w:t xml:space="preserve">Page </w:t>
    </w:r>
    <w:r w:rsidRPr="00E713FA">
      <w:fldChar w:fldCharType="begin"/>
    </w:r>
    <w:r w:rsidRPr="00E713FA">
      <w:instrText xml:space="preserve"> PAGE  \* Arabic  \* MERGEFORMAT </w:instrText>
    </w:r>
    <w:r w:rsidRPr="00E713FA">
      <w:fldChar w:fldCharType="separate"/>
    </w:r>
    <w:r>
      <w:rPr>
        <w:noProof/>
      </w:rPr>
      <w:t>2</w:t>
    </w:r>
    <w:r w:rsidRPr="00E713FA">
      <w:fldChar w:fldCharType="end"/>
    </w:r>
    <w:r w:rsidRPr="00E713FA">
      <w:t xml:space="preserve"> of </w:t>
    </w:r>
    <w:r w:rsidRPr="00E713FA">
      <w:fldChar w:fldCharType="begin"/>
    </w:r>
    <w:r w:rsidRPr="00E713FA">
      <w:instrText xml:space="preserve"> NUMPAGES  \* Arabic  \* MERGEFORMAT </w:instrText>
    </w:r>
    <w:r w:rsidRPr="00E713FA">
      <w:fldChar w:fldCharType="separate"/>
    </w:r>
    <w:r>
      <w:rPr>
        <w:noProof/>
      </w:rPr>
      <w:t>7</w:t>
    </w:r>
    <w:r w:rsidRPr="00E713FA">
      <w:fldChar w:fldCharType="end"/>
    </w:r>
  </w:p>
  <w:p w14:paraId="13A00D45" w14:textId="77777777" w:rsidR="00B2432F" w:rsidRPr="00E713FA" w:rsidRDefault="00B2432F" w:rsidP="00E713FA">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411B" w14:textId="77777777" w:rsidR="00B2432F" w:rsidRPr="00E713FA" w:rsidRDefault="00B2432F" w:rsidP="00E713FA">
    <w:pPr>
      <w:pStyle w:val="Footer"/>
      <w:jc w:val="right"/>
    </w:pPr>
    <w:r w:rsidRPr="00E713FA">
      <w:t xml:space="preserve">Page </w:t>
    </w:r>
    <w:r w:rsidRPr="00E713FA">
      <w:rPr>
        <w:bCs/>
      </w:rPr>
      <w:fldChar w:fldCharType="begin"/>
    </w:r>
    <w:r w:rsidRPr="00E713FA">
      <w:rPr>
        <w:bCs/>
      </w:rPr>
      <w:instrText xml:space="preserve"> PAGE </w:instrText>
    </w:r>
    <w:r w:rsidRPr="00E713FA">
      <w:rPr>
        <w:bCs/>
      </w:rPr>
      <w:fldChar w:fldCharType="separate"/>
    </w:r>
    <w:r>
      <w:rPr>
        <w:bCs/>
        <w:noProof/>
      </w:rPr>
      <w:t>7</w:t>
    </w:r>
    <w:r w:rsidRPr="00E713FA">
      <w:rPr>
        <w:bCs/>
      </w:rPr>
      <w:fldChar w:fldCharType="end"/>
    </w:r>
    <w:r w:rsidRPr="00E713FA">
      <w:t xml:space="preserve"> of </w:t>
    </w:r>
    <w:r w:rsidRPr="00E713FA">
      <w:rPr>
        <w:bCs/>
      </w:rPr>
      <w:fldChar w:fldCharType="begin"/>
    </w:r>
    <w:r w:rsidRPr="00E713FA">
      <w:rPr>
        <w:bCs/>
      </w:rPr>
      <w:instrText xml:space="preserve"> NUMPAGES  </w:instrText>
    </w:r>
    <w:r w:rsidRPr="00E713FA">
      <w:rPr>
        <w:bCs/>
      </w:rPr>
      <w:fldChar w:fldCharType="separate"/>
    </w:r>
    <w:r>
      <w:rPr>
        <w:bCs/>
        <w:noProof/>
      </w:rPr>
      <w:t>7</w:t>
    </w:r>
    <w:r w:rsidRPr="00E713FA">
      <w:rPr>
        <w:bCs/>
      </w:rPr>
      <w:fldChar w:fldCharType="end"/>
    </w:r>
  </w:p>
  <w:p w14:paraId="4F61765C" w14:textId="77777777" w:rsidR="00B2432F" w:rsidRDefault="00B243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331487"/>
      <w:docPartObj>
        <w:docPartGallery w:val="Page Numbers (Bottom of Page)"/>
        <w:docPartUnique/>
      </w:docPartObj>
    </w:sdtPr>
    <w:sdtEndPr>
      <w:rPr>
        <w:noProof/>
      </w:rPr>
    </w:sdtEndPr>
    <w:sdtContent>
      <w:p w14:paraId="4DF3581C" w14:textId="7A990992" w:rsidR="00D0529E" w:rsidRDefault="00D052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1AD1F9" w14:textId="77777777" w:rsidR="00D0529E" w:rsidRDefault="00D0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ACED" w14:textId="77777777" w:rsidR="008A7D0E" w:rsidRDefault="008A7D0E" w:rsidP="00D0529E">
      <w:pPr>
        <w:spacing w:after="0" w:line="240" w:lineRule="auto"/>
      </w:pPr>
      <w:r>
        <w:separator/>
      </w:r>
    </w:p>
  </w:footnote>
  <w:footnote w:type="continuationSeparator" w:id="0">
    <w:p w14:paraId="69770EDB" w14:textId="77777777" w:rsidR="008A7D0E" w:rsidRDefault="008A7D0E" w:rsidP="00D0529E">
      <w:pPr>
        <w:spacing w:after="0" w:line="240" w:lineRule="auto"/>
      </w:pPr>
      <w:r>
        <w:continuationSeparator/>
      </w:r>
    </w:p>
  </w:footnote>
  <w:footnote w:id="1">
    <w:p w14:paraId="1AD28C50" w14:textId="77777777" w:rsidR="00576DE6" w:rsidRPr="009558C5" w:rsidRDefault="00576DE6" w:rsidP="00576DE6">
      <w:pPr>
        <w:pStyle w:val="FootnoteText"/>
        <w:ind w:left="357" w:hanging="357"/>
        <w:rPr>
          <w:rFonts w:cs="Arial"/>
        </w:rPr>
      </w:pPr>
      <w:r w:rsidRPr="009558C5">
        <w:rPr>
          <w:rStyle w:val="FootnoteReference"/>
          <w:rFonts w:cs="Arial"/>
        </w:rPr>
        <w:footnoteRef/>
      </w:r>
      <w:r w:rsidRPr="009558C5">
        <w:rPr>
          <w:rFonts w:cs="Arial"/>
        </w:rPr>
        <w:t xml:space="preserve"> This is the date the policy was approved by the meeting</w:t>
      </w:r>
    </w:p>
  </w:footnote>
  <w:footnote w:id="2">
    <w:p w14:paraId="1A5DA737" w14:textId="77777777" w:rsidR="00576DE6" w:rsidRPr="009558C5" w:rsidRDefault="00576DE6" w:rsidP="00576DE6">
      <w:pPr>
        <w:pStyle w:val="FootnoteText"/>
        <w:ind w:left="357" w:hanging="357"/>
        <w:rPr>
          <w:rFonts w:cs="Arial"/>
        </w:rPr>
      </w:pPr>
      <w:r w:rsidRPr="009558C5">
        <w:rPr>
          <w:rStyle w:val="FootnoteReference"/>
          <w:rFonts w:cs="Arial"/>
        </w:rPr>
        <w:footnoteRef/>
      </w:r>
      <w:r w:rsidRPr="009558C5">
        <w:rPr>
          <w:rFonts w:cs="Arial"/>
        </w:rPr>
        <w:t xml:space="preserve"> This is the date the policy was reviewed prior to its approval above</w:t>
      </w:r>
    </w:p>
  </w:footnote>
  <w:footnote w:id="3">
    <w:p w14:paraId="15E4ADC4" w14:textId="77777777" w:rsidR="00576DE6" w:rsidRDefault="00576DE6" w:rsidP="00576DE6">
      <w:pPr>
        <w:pStyle w:val="FootnoteText"/>
        <w:ind w:left="357" w:hanging="357"/>
        <w:rPr>
          <w:rFonts w:cs="Arial"/>
        </w:rPr>
      </w:pPr>
      <w:r w:rsidRPr="009558C5">
        <w:rPr>
          <w:rStyle w:val="FootnoteReference"/>
          <w:rFonts w:cs="Arial"/>
        </w:rPr>
        <w:footnoteRef/>
      </w:r>
      <w:r w:rsidRPr="009558C5">
        <w:rPr>
          <w:rFonts w:cs="Arial"/>
        </w:rPr>
        <w:t xml:space="preserve"> This is the date as set by the policy review clause or the date approved plus </w:t>
      </w:r>
      <w:r>
        <w:rPr>
          <w:rFonts w:cs="Arial"/>
        </w:rPr>
        <w:t>3</w:t>
      </w:r>
      <w:r w:rsidRPr="009558C5">
        <w:rPr>
          <w:rFonts w:cs="Arial"/>
        </w:rPr>
        <w:t xml:space="preserve"> years</w:t>
      </w:r>
    </w:p>
    <w:p w14:paraId="00EB084E" w14:textId="77777777" w:rsidR="00576DE6" w:rsidRPr="009558C5" w:rsidRDefault="00576DE6" w:rsidP="00576DE6">
      <w:pPr>
        <w:pStyle w:val="FootnoteText"/>
        <w:ind w:left="357" w:hanging="357"/>
        <w:rPr>
          <w:rFonts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32F"/>
    <w:multiLevelType w:val="hybridMultilevel"/>
    <w:tmpl w:val="D20A6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F4A51"/>
    <w:multiLevelType w:val="hybridMultilevel"/>
    <w:tmpl w:val="B60EC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184578"/>
    <w:multiLevelType w:val="hybridMultilevel"/>
    <w:tmpl w:val="85629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BE17DC"/>
    <w:multiLevelType w:val="multilevel"/>
    <w:tmpl w:val="DFEE4FCE"/>
    <w:lvl w:ilvl="0">
      <w:start w:val="1"/>
      <w:numFmt w:val="bullet"/>
      <w:lvlText w:val=""/>
      <w:lvlJc w:val="left"/>
      <w:pPr>
        <w:tabs>
          <w:tab w:val="num" w:pos="360"/>
        </w:tabs>
        <w:ind w:left="360" w:hanging="360"/>
      </w:pPr>
      <w:rPr>
        <w:rFonts w:ascii="Symbol" w:hAnsi="Symbol" w:hint="default"/>
        <w:sz w:val="20"/>
      </w:rPr>
    </w:lvl>
    <w:lvl w:ilvl="1">
      <w:start w:val="6"/>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58B5895"/>
    <w:multiLevelType w:val="hybridMultilevel"/>
    <w:tmpl w:val="0DA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1F04A4F"/>
    <w:multiLevelType w:val="hybridMultilevel"/>
    <w:tmpl w:val="64CA0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2E04931"/>
    <w:multiLevelType w:val="hybridMultilevel"/>
    <w:tmpl w:val="5E9AB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9C1965"/>
    <w:multiLevelType w:val="hybridMultilevel"/>
    <w:tmpl w:val="E4BA6C42"/>
    <w:lvl w:ilvl="0" w:tplc="8F064DA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A2F93"/>
    <w:multiLevelType w:val="hybridMultilevel"/>
    <w:tmpl w:val="CDCA4822"/>
    <w:lvl w:ilvl="0" w:tplc="8F064DA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B04BE"/>
    <w:multiLevelType w:val="hybridMultilevel"/>
    <w:tmpl w:val="20C6D750"/>
    <w:lvl w:ilvl="0" w:tplc="A4C238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037AF"/>
    <w:multiLevelType w:val="hybridMultilevel"/>
    <w:tmpl w:val="D47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173D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7D72BE"/>
    <w:multiLevelType w:val="hybridMultilevel"/>
    <w:tmpl w:val="44248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209E3"/>
    <w:multiLevelType w:val="hybridMultilevel"/>
    <w:tmpl w:val="E14A69C0"/>
    <w:lvl w:ilvl="0" w:tplc="D954F5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677D38"/>
    <w:multiLevelType w:val="hybridMultilevel"/>
    <w:tmpl w:val="029EE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C70468"/>
    <w:multiLevelType w:val="hybridMultilevel"/>
    <w:tmpl w:val="DFB85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D486E"/>
    <w:multiLevelType w:val="multilevel"/>
    <w:tmpl w:val="ADE4AD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8983798"/>
    <w:multiLevelType w:val="hybridMultilevel"/>
    <w:tmpl w:val="F08E2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670570552">
    <w:abstractNumId w:val="7"/>
  </w:num>
  <w:num w:numId="2" w16cid:durableId="1136070979">
    <w:abstractNumId w:val="28"/>
  </w:num>
  <w:num w:numId="3" w16cid:durableId="1650091826">
    <w:abstractNumId w:val="23"/>
  </w:num>
  <w:num w:numId="4" w16cid:durableId="982081528">
    <w:abstractNumId w:val="30"/>
  </w:num>
  <w:num w:numId="5" w16cid:durableId="2082751219">
    <w:abstractNumId w:val="27"/>
  </w:num>
  <w:num w:numId="6" w16cid:durableId="341275684">
    <w:abstractNumId w:val="1"/>
  </w:num>
  <w:num w:numId="7" w16cid:durableId="1711226877">
    <w:abstractNumId w:val="33"/>
  </w:num>
  <w:num w:numId="8" w16cid:durableId="2144497581">
    <w:abstractNumId w:val="17"/>
  </w:num>
  <w:num w:numId="9" w16cid:durableId="200485522">
    <w:abstractNumId w:val="12"/>
  </w:num>
  <w:num w:numId="10" w16cid:durableId="1568957390">
    <w:abstractNumId w:val="15"/>
  </w:num>
  <w:num w:numId="11" w16cid:durableId="290212554">
    <w:abstractNumId w:val="6"/>
  </w:num>
  <w:num w:numId="12" w16cid:durableId="1599869401">
    <w:abstractNumId w:val="34"/>
  </w:num>
  <w:num w:numId="13" w16cid:durableId="1666974208">
    <w:abstractNumId w:val="16"/>
  </w:num>
  <w:num w:numId="14" w16cid:durableId="1508835383">
    <w:abstractNumId w:val="19"/>
  </w:num>
  <w:num w:numId="15" w16cid:durableId="1908102991">
    <w:abstractNumId w:val="32"/>
  </w:num>
  <w:num w:numId="16" w16cid:durableId="880094237">
    <w:abstractNumId w:val="38"/>
  </w:num>
  <w:num w:numId="17" w16cid:durableId="191579461">
    <w:abstractNumId w:val="31"/>
  </w:num>
  <w:num w:numId="18" w16cid:durableId="438990335">
    <w:abstractNumId w:val="8"/>
  </w:num>
  <w:num w:numId="19" w16cid:durableId="465583774">
    <w:abstractNumId w:val="39"/>
  </w:num>
  <w:num w:numId="20" w16cid:durableId="1753813185">
    <w:abstractNumId w:val="35"/>
  </w:num>
  <w:num w:numId="21" w16cid:durableId="1838422519">
    <w:abstractNumId w:val="29"/>
  </w:num>
  <w:num w:numId="22" w16cid:durableId="1480419271">
    <w:abstractNumId w:val="4"/>
  </w:num>
  <w:num w:numId="23" w16cid:durableId="2102141484">
    <w:abstractNumId w:val="5"/>
  </w:num>
  <w:num w:numId="24" w16cid:durableId="903832211">
    <w:abstractNumId w:val="18"/>
  </w:num>
  <w:num w:numId="25" w16cid:durableId="1863664789">
    <w:abstractNumId w:val="22"/>
  </w:num>
  <w:num w:numId="26" w16cid:durableId="1257786382">
    <w:abstractNumId w:val="10"/>
  </w:num>
  <w:num w:numId="27" w16cid:durableId="1964730098">
    <w:abstractNumId w:val="25"/>
  </w:num>
  <w:num w:numId="28" w16cid:durableId="777724662">
    <w:abstractNumId w:val="36"/>
  </w:num>
  <w:num w:numId="29" w16cid:durableId="1925414629">
    <w:abstractNumId w:val="21"/>
  </w:num>
  <w:num w:numId="30" w16cid:durableId="1934970801">
    <w:abstractNumId w:val="20"/>
  </w:num>
  <w:num w:numId="31" w16cid:durableId="13772547">
    <w:abstractNumId w:val="2"/>
  </w:num>
  <w:num w:numId="32" w16cid:durableId="1600258954">
    <w:abstractNumId w:val="37"/>
  </w:num>
  <w:num w:numId="33" w16cid:durableId="1928494277">
    <w:abstractNumId w:val="9"/>
  </w:num>
  <w:num w:numId="34" w16cid:durableId="1682660004">
    <w:abstractNumId w:val="26"/>
  </w:num>
  <w:num w:numId="35" w16cid:durableId="546336051">
    <w:abstractNumId w:val="24"/>
  </w:num>
  <w:num w:numId="36" w16cid:durableId="484199904">
    <w:abstractNumId w:val="0"/>
  </w:num>
  <w:num w:numId="37" w16cid:durableId="1380669655">
    <w:abstractNumId w:val="14"/>
  </w:num>
  <w:num w:numId="38" w16cid:durableId="79833382">
    <w:abstractNumId w:val="3"/>
  </w:num>
  <w:num w:numId="39" w16cid:durableId="1234123091">
    <w:abstractNumId w:val="11"/>
  </w:num>
  <w:num w:numId="40" w16cid:durableId="16878317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2D"/>
    <w:rsid w:val="00034237"/>
    <w:rsid w:val="00165693"/>
    <w:rsid w:val="00190F23"/>
    <w:rsid w:val="002273BA"/>
    <w:rsid w:val="0029569A"/>
    <w:rsid w:val="002B5BF0"/>
    <w:rsid w:val="00356950"/>
    <w:rsid w:val="0039740F"/>
    <w:rsid w:val="00434195"/>
    <w:rsid w:val="00473070"/>
    <w:rsid w:val="004E3196"/>
    <w:rsid w:val="00505B30"/>
    <w:rsid w:val="005545A3"/>
    <w:rsid w:val="00576DE6"/>
    <w:rsid w:val="00590DCF"/>
    <w:rsid w:val="005F6A31"/>
    <w:rsid w:val="0064557D"/>
    <w:rsid w:val="006F0B2D"/>
    <w:rsid w:val="00702F1C"/>
    <w:rsid w:val="00737E3A"/>
    <w:rsid w:val="0074190C"/>
    <w:rsid w:val="0075451F"/>
    <w:rsid w:val="008034C7"/>
    <w:rsid w:val="008A7D0E"/>
    <w:rsid w:val="00B03310"/>
    <w:rsid w:val="00B22AA7"/>
    <w:rsid w:val="00B2432F"/>
    <w:rsid w:val="00B574B3"/>
    <w:rsid w:val="00B9648D"/>
    <w:rsid w:val="00C33033"/>
    <w:rsid w:val="00D0529E"/>
    <w:rsid w:val="00D775A8"/>
    <w:rsid w:val="00E24E47"/>
    <w:rsid w:val="00E3792C"/>
    <w:rsid w:val="00E52B5E"/>
    <w:rsid w:val="00E9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EB70"/>
  <w15:chartTrackingRefBased/>
  <w15:docId w15:val="{10977E40-DD72-4C16-B4A1-4FDBFF84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2432F"/>
    <w:pPr>
      <w:keepNext/>
      <w:keepLines/>
      <w:spacing w:after="0" w:line="240" w:lineRule="auto"/>
      <w:outlineLvl w:val="0"/>
    </w:pPr>
    <w:rPr>
      <w:rFonts w:ascii="Arial" w:eastAsia="MS Gothic"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0529E"/>
    <w:rPr>
      <w:color w:val="0563C1" w:themeColor="hyperlink"/>
      <w:u w:val="single"/>
    </w:rPr>
  </w:style>
  <w:style w:type="character" w:styleId="UnresolvedMention">
    <w:name w:val="Unresolved Mention"/>
    <w:basedOn w:val="DefaultParagraphFont"/>
    <w:uiPriority w:val="99"/>
    <w:semiHidden/>
    <w:unhideWhenUsed/>
    <w:rsid w:val="00D0529E"/>
    <w:rPr>
      <w:color w:val="605E5C"/>
      <w:shd w:val="clear" w:color="auto" w:fill="E1DFDD"/>
    </w:rPr>
  </w:style>
  <w:style w:type="paragraph" w:styleId="Header">
    <w:name w:val="header"/>
    <w:basedOn w:val="Normal"/>
    <w:link w:val="HeaderChar"/>
    <w:uiPriority w:val="99"/>
    <w:unhideWhenUsed/>
    <w:rsid w:val="00D05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9E"/>
  </w:style>
  <w:style w:type="paragraph" w:styleId="Footer">
    <w:name w:val="footer"/>
    <w:basedOn w:val="Normal"/>
    <w:link w:val="FooterChar"/>
    <w:uiPriority w:val="99"/>
    <w:unhideWhenUsed/>
    <w:rsid w:val="00D05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29E"/>
  </w:style>
  <w:style w:type="paragraph" w:styleId="ListParagraph">
    <w:name w:val="List Paragraph"/>
    <w:basedOn w:val="Normal"/>
    <w:uiPriority w:val="34"/>
    <w:qFormat/>
    <w:rsid w:val="005F6A31"/>
    <w:pPr>
      <w:ind w:left="720"/>
      <w:contextualSpacing/>
    </w:pPr>
  </w:style>
  <w:style w:type="paragraph" w:styleId="FootnoteText">
    <w:name w:val="footnote text"/>
    <w:basedOn w:val="Normal"/>
    <w:link w:val="FootnoteTextChar"/>
    <w:uiPriority w:val="99"/>
    <w:unhideWhenUsed/>
    <w:rsid w:val="00576DE6"/>
    <w:pPr>
      <w:spacing w:after="0" w:line="240" w:lineRule="auto"/>
    </w:pPr>
    <w:rPr>
      <w:sz w:val="20"/>
      <w:szCs w:val="20"/>
    </w:rPr>
  </w:style>
  <w:style w:type="character" w:customStyle="1" w:styleId="FootnoteTextChar">
    <w:name w:val="Footnote Text Char"/>
    <w:basedOn w:val="DefaultParagraphFont"/>
    <w:link w:val="FootnoteText"/>
    <w:uiPriority w:val="99"/>
    <w:rsid w:val="00576DE6"/>
    <w:rPr>
      <w:sz w:val="20"/>
      <w:szCs w:val="20"/>
    </w:rPr>
  </w:style>
  <w:style w:type="character" w:styleId="FootnoteReference">
    <w:name w:val="footnote reference"/>
    <w:uiPriority w:val="99"/>
    <w:rsid w:val="00576DE6"/>
    <w:rPr>
      <w:vertAlign w:val="superscript"/>
    </w:rPr>
  </w:style>
  <w:style w:type="character" w:customStyle="1" w:styleId="Heading1Char">
    <w:name w:val="Heading 1 Char"/>
    <w:basedOn w:val="DefaultParagraphFont"/>
    <w:link w:val="Heading1"/>
    <w:uiPriority w:val="9"/>
    <w:rsid w:val="00B2432F"/>
    <w:rPr>
      <w:rFonts w:ascii="Arial" w:eastAsia="MS Gothic" w:hAnsi="Arial" w:cs="Times New Roman"/>
      <w:b/>
      <w:bCs/>
      <w:lang w:val="en-US"/>
    </w:rPr>
  </w:style>
  <w:style w:type="numbering" w:customStyle="1" w:styleId="NoList1">
    <w:name w:val="No List1"/>
    <w:next w:val="NoList"/>
    <w:uiPriority w:val="99"/>
    <w:semiHidden/>
    <w:unhideWhenUsed/>
    <w:rsid w:val="00B2432F"/>
  </w:style>
  <w:style w:type="paragraph" w:styleId="TOC1">
    <w:name w:val="toc 1"/>
    <w:basedOn w:val="Normal"/>
    <w:next w:val="Normal"/>
    <w:autoRedefine/>
    <w:uiPriority w:val="39"/>
    <w:unhideWhenUsed/>
    <w:qFormat/>
    <w:rsid w:val="00B2432F"/>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B2432F"/>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B2432F"/>
    <w:pPr>
      <w:spacing w:before="120" w:after="120" w:line="240" w:lineRule="auto"/>
      <w:ind w:left="480"/>
    </w:pPr>
    <w:rPr>
      <w:rFonts w:ascii="Arial" w:eastAsia="MS Mincho" w:hAnsi="Arial" w:cs="Times New Roman"/>
      <w:lang w:val="en-US"/>
    </w:rPr>
  </w:style>
  <w:style w:type="character" w:styleId="PageNumber">
    <w:name w:val="page number"/>
    <w:basedOn w:val="DefaultParagraphFont"/>
    <w:uiPriority w:val="99"/>
    <w:semiHidden/>
    <w:unhideWhenUsed/>
    <w:rsid w:val="00B2432F"/>
  </w:style>
  <w:style w:type="table" w:styleId="TableGrid">
    <w:name w:val="Table Grid"/>
    <w:basedOn w:val="TableNormal"/>
    <w:uiPriority w:val="39"/>
    <w:rsid w:val="00B2432F"/>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2432F"/>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B2432F"/>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B2432F"/>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B2432F"/>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B2432F"/>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B2432F"/>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B2432F"/>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B2432F"/>
    <w:rPr>
      <w:sz w:val="56"/>
    </w:rPr>
  </w:style>
  <w:style w:type="character" w:customStyle="1" w:styleId="Title1Char">
    <w:name w:val="Title 1 Char"/>
    <w:link w:val="Title1"/>
    <w:rsid w:val="00B2432F"/>
    <w:rPr>
      <w:rFonts w:ascii="Arial" w:eastAsia="MS Gothic" w:hAnsi="Arial" w:cs="Times New Roman"/>
      <w:b/>
      <w:bCs/>
      <w:sz w:val="56"/>
      <w:lang w:val="en-US"/>
    </w:rPr>
  </w:style>
  <w:style w:type="paragraph" w:styleId="BalloonText">
    <w:name w:val="Balloon Text"/>
    <w:basedOn w:val="Normal"/>
    <w:link w:val="BalloonTextChar"/>
    <w:uiPriority w:val="99"/>
    <w:semiHidden/>
    <w:unhideWhenUsed/>
    <w:rsid w:val="00B2432F"/>
    <w:pPr>
      <w:spacing w:after="0" w:line="240" w:lineRule="auto"/>
    </w:pPr>
    <w:rPr>
      <w:rFonts w:ascii="Lucida Grande" w:eastAsia="MS Mincho" w:hAnsi="Lucida Grande" w:cs="Lucida Grande"/>
      <w:sz w:val="18"/>
      <w:szCs w:val="18"/>
      <w:lang w:val="en-US"/>
    </w:rPr>
  </w:style>
  <w:style w:type="character" w:customStyle="1" w:styleId="BalloonTextChar">
    <w:name w:val="Balloon Text Char"/>
    <w:basedOn w:val="DefaultParagraphFont"/>
    <w:link w:val="BalloonText"/>
    <w:uiPriority w:val="99"/>
    <w:semiHidden/>
    <w:rsid w:val="00B2432F"/>
    <w:rPr>
      <w:rFonts w:ascii="Lucida Grande" w:eastAsia="MS Mincho" w:hAnsi="Lucida Grande" w:cs="Lucida Grande"/>
      <w:sz w:val="18"/>
      <w:szCs w:val="18"/>
      <w:lang w:val="en-US"/>
    </w:rPr>
  </w:style>
  <w:style w:type="character" w:styleId="FollowedHyperlink">
    <w:name w:val="FollowedHyperlink"/>
    <w:uiPriority w:val="99"/>
    <w:semiHidden/>
    <w:unhideWhenUsed/>
    <w:rsid w:val="00B2432F"/>
    <w:rPr>
      <w:color w:val="954F72"/>
      <w:u w:val="single"/>
    </w:rPr>
  </w:style>
  <w:style w:type="character" w:customStyle="1" w:styleId="apple-converted-space">
    <w:name w:val="apple-converted-space"/>
    <w:rsid w:val="00B2432F"/>
  </w:style>
  <w:style w:type="paragraph" w:styleId="ListNumber2">
    <w:name w:val="List Number 2"/>
    <w:basedOn w:val="Normal"/>
    <w:rsid w:val="00B2432F"/>
    <w:pPr>
      <w:spacing w:after="60" w:line="240" w:lineRule="auto"/>
    </w:pPr>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equality-act-2010-advice-for-schools"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2010/15/schedule/1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terborough.gov.uk/localoff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6D5E6A24C7E43907A2404D3676B74" ma:contentTypeVersion="12" ma:contentTypeDescription="Create a new document." ma:contentTypeScope="" ma:versionID="93add2c47d8add9be5a7789c99319f43">
  <xsd:schema xmlns:xsd="http://www.w3.org/2001/XMLSchema" xmlns:xs="http://www.w3.org/2001/XMLSchema" xmlns:p="http://schemas.microsoft.com/office/2006/metadata/properties" xmlns:ns2="4b787375-c373-4383-9a9f-a7e79c792bd2" xmlns:ns3="9863f9fd-b8b2-4a94-9449-97a5eccf1304" targetNamespace="http://schemas.microsoft.com/office/2006/metadata/properties" ma:root="true" ma:fieldsID="5c9bac760a3b9013d91ce731ebbd96e8" ns2:_="" ns3:_="">
    <xsd:import namespace="4b787375-c373-4383-9a9f-a7e79c792bd2"/>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87375-c373-4383-9a9f-a7e79c792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C6EA5-867C-4D76-823D-ABD304C52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87375-c373-4383-9a9f-a7e79c792bd2"/>
    <ds:schemaRef ds:uri="9863f9fd-b8b2-4a94-9449-97a5eccf1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78669-7BAF-488D-8122-87F4D111E7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CEBF3-E4A7-4033-9860-E97E9573F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Leadbeater F</dc:creator>
  <cp:keywords/>
  <dc:description/>
  <cp:lastModifiedBy>Noble P</cp:lastModifiedBy>
  <cp:revision>20</cp:revision>
  <dcterms:created xsi:type="dcterms:W3CDTF">2021-05-05T10:32:00Z</dcterms:created>
  <dcterms:modified xsi:type="dcterms:W3CDTF">2022-05-03T12:21:00Z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0x0101009786D5E6A24C7E43907A2404D3676B74</vt:lpwstr>
  </property>
  <property fmtid="{D5CDD505-2E9C-101B-9397-08002B2CF9AE}" pid="3" name="Order">
    <vt:r8>378000</vt:r8>
  </property>
</Properties>
</file>