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3C73" w14:textId="77777777" w:rsidR="00217496" w:rsidRDefault="00217496" w:rsidP="00217496"/>
    <w:p w14:paraId="22E1CD50" w14:textId="77777777" w:rsidR="00217496" w:rsidRDefault="00B8358F" w:rsidP="00217496">
      <w:r w:rsidRPr="00FA4F2F">
        <w:rPr>
          <w:rFonts w:ascii="Arial" w:hAnsi="Arial" w:cs="Arial"/>
          <w:noProof/>
          <w:lang w:eastAsia="en-GB"/>
        </w:rPr>
        <w:drawing>
          <wp:anchor distT="0" distB="0" distL="114300" distR="114300" simplePos="0" relativeHeight="251659264" behindDoc="0" locked="0" layoutInCell="1" allowOverlap="1" wp14:anchorId="2E793843" wp14:editId="7B702420">
            <wp:simplePos x="0" y="0"/>
            <wp:positionH relativeFrom="margin">
              <wp:posOffset>3436620</wp:posOffset>
            </wp:positionH>
            <wp:positionV relativeFrom="paragraph">
              <wp:posOffset>20955</wp:posOffset>
            </wp:positionV>
            <wp:extent cx="2643747" cy="2313830"/>
            <wp:effectExtent l="0" t="0" r="0" b="0"/>
            <wp:wrapNone/>
            <wp:docPr id="2" name="Picture 2"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or Administration Staff\PA\Logos\4cslogo7 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3747" cy="231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8E3F1E" w14:textId="77777777" w:rsidR="00217496" w:rsidRDefault="00217496" w:rsidP="00217496"/>
    <w:p w14:paraId="2B183F8F" w14:textId="77777777" w:rsidR="00217496" w:rsidRDefault="00217496" w:rsidP="00217496"/>
    <w:p w14:paraId="5C4B2CBC" w14:textId="77777777" w:rsidR="00217496" w:rsidRDefault="00217496" w:rsidP="00217496">
      <w:r w:rsidRPr="00FA4F2F">
        <w:rPr>
          <w:rFonts w:ascii="Arial" w:hAnsi="Arial" w:cs="Arial"/>
          <w:noProof/>
          <w:lang w:eastAsia="en-GB"/>
        </w:rPr>
        <mc:AlternateContent>
          <mc:Choice Requires="wps">
            <w:drawing>
              <wp:anchor distT="0" distB="0" distL="114300" distR="114300" simplePos="0" relativeHeight="251660288" behindDoc="0" locked="0" layoutInCell="1" allowOverlap="1" wp14:anchorId="1826CBE6" wp14:editId="2368FC2A">
                <wp:simplePos x="0" y="0"/>
                <wp:positionH relativeFrom="margin">
                  <wp:posOffset>471805</wp:posOffset>
                </wp:positionH>
                <wp:positionV relativeFrom="paragraph">
                  <wp:posOffset>109855</wp:posOffset>
                </wp:positionV>
                <wp:extent cx="2557761" cy="914106"/>
                <wp:effectExtent l="0" t="0" r="0" b="635"/>
                <wp:wrapNone/>
                <wp:docPr id="1" name="Text Box 1"/>
                <wp:cNvGraphicFramePr/>
                <a:graphic xmlns:a="http://schemas.openxmlformats.org/drawingml/2006/main">
                  <a:graphicData uri="http://schemas.microsoft.com/office/word/2010/wordprocessingShape">
                    <wps:wsp>
                      <wps:cNvSpPr txBox="1"/>
                      <wps:spPr>
                        <a:xfrm>
                          <a:off x="0" y="0"/>
                          <a:ext cx="2557761" cy="914106"/>
                        </a:xfrm>
                        <a:prstGeom prst="rect">
                          <a:avLst/>
                        </a:prstGeom>
                        <a:noFill/>
                        <a:ln>
                          <a:noFill/>
                        </a:ln>
                        <a:effectLst/>
                      </wps:spPr>
                      <wps:txbx>
                        <w:txbxContent>
                          <w:p w14:paraId="127F6335" w14:textId="77777777" w:rsidR="00217496" w:rsidRPr="00BE436B" w:rsidRDefault="00217496" w:rsidP="00DB497B">
                            <w:pPr>
                              <w:pStyle w:val="policy"/>
                            </w:pPr>
                            <w:r w:rsidRPr="00BE436B">
                              <w:t>Four</w:t>
                            </w:r>
                            <w:r>
                              <w:t xml:space="preserve"> </w:t>
                            </w:r>
                            <w:r w:rsidRPr="00BE436B">
                              <w:t>Cs</w:t>
                            </w:r>
                          </w:p>
                          <w:p w14:paraId="3C0DB5A8" w14:textId="77777777" w:rsidR="00217496" w:rsidRPr="00BE436B" w:rsidRDefault="00217496" w:rsidP="00DB497B">
                            <w:pPr>
                              <w:pStyle w:val="policy"/>
                            </w:pPr>
                            <w:r w:rsidRPr="00BE436B">
                              <w:t>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26CBE6" id="_x0000_t202" coordsize="21600,21600" o:spt="202" path="m,l,21600r21600,l21600,xe">
                <v:stroke joinstyle="miter"/>
                <v:path gradientshapeok="t" o:connecttype="rect"/>
              </v:shapetype>
              <v:shape id="Text Box 1" o:spid="_x0000_s1026" type="#_x0000_t202" style="position:absolute;margin-left:37.15pt;margin-top:8.65pt;width:201.4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" filled="f" stroked="f">
                <v:textbox>
                  <w:txbxContent>
                    <w:p w14:paraId="127F6335" w14:textId="77777777" w:rsidR="00217496" w:rsidRPr="00BE436B" w:rsidRDefault="00217496" w:rsidP="00DB497B">
                      <w:pPr>
                        <w:pStyle w:val="policy"/>
                      </w:pPr>
                      <w:r w:rsidRPr="00BE436B">
                        <w:t>Four</w:t>
                      </w:r>
                      <w:r>
                        <w:t xml:space="preserve"> </w:t>
                      </w:r>
                      <w:r w:rsidRPr="00BE436B">
                        <w:t>Cs</w:t>
                      </w:r>
                    </w:p>
                    <w:p w14:paraId="3C0DB5A8" w14:textId="77777777" w:rsidR="00217496" w:rsidRPr="00BE436B" w:rsidRDefault="00217496" w:rsidP="00DB497B">
                      <w:pPr>
                        <w:pStyle w:val="policy"/>
                      </w:pPr>
                      <w:r w:rsidRPr="00BE436B">
                        <w:t>Multi-Academy Trust</w:t>
                      </w:r>
                    </w:p>
                  </w:txbxContent>
                </v:textbox>
                <w10:wrap anchorx="margin"/>
              </v:shape>
            </w:pict>
          </mc:Fallback>
        </mc:AlternateContent>
      </w:r>
    </w:p>
    <w:p w14:paraId="74FEB9DB" w14:textId="77777777" w:rsidR="00217496" w:rsidRDefault="00217496" w:rsidP="00217496"/>
    <w:p w14:paraId="6B2CFFDD" w14:textId="77777777" w:rsidR="00217496" w:rsidRDefault="00217496" w:rsidP="00217496"/>
    <w:p w14:paraId="3860C47C" w14:textId="77777777" w:rsidR="00217496" w:rsidRDefault="00217496" w:rsidP="00217496"/>
    <w:p w14:paraId="735EA4FB" w14:textId="77777777" w:rsidR="00217496" w:rsidRDefault="00217496" w:rsidP="00217496"/>
    <w:p w14:paraId="10EC2C85" w14:textId="77777777" w:rsidR="00217496" w:rsidRDefault="00217496" w:rsidP="00217496"/>
    <w:p w14:paraId="4F749D31" w14:textId="77777777" w:rsidR="00217496" w:rsidRDefault="00217496" w:rsidP="00217496"/>
    <w:p w14:paraId="47BF4774" w14:textId="77777777" w:rsidR="00217496" w:rsidRDefault="00217496" w:rsidP="00217496"/>
    <w:p w14:paraId="10250123" w14:textId="77777777" w:rsidR="00217496" w:rsidRDefault="00217496" w:rsidP="00217496">
      <w:pPr>
        <w:jc w:val="center"/>
        <w:rPr>
          <w:rFonts w:ascii="Arial" w:hAnsi="Arial" w:cs="Arial"/>
          <w:b/>
          <w:sz w:val="40"/>
          <w:szCs w:val="40"/>
        </w:rPr>
      </w:pPr>
    </w:p>
    <w:p w14:paraId="76A966F1" w14:textId="77777777" w:rsidR="00217496" w:rsidRDefault="00217496" w:rsidP="00217496">
      <w:pPr>
        <w:jc w:val="center"/>
        <w:rPr>
          <w:rFonts w:ascii="Arial" w:hAnsi="Arial" w:cs="Arial"/>
          <w:b/>
          <w:sz w:val="40"/>
          <w:szCs w:val="40"/>
        </w:rPr>
      </w:pPr>
    </w:p>
    <w:p w14:paraId="5BDF137A" w14:textId="77777777" w:rsidR="00EC2CAD" w:rsidRDefault="00EC2CAD" w:rsidP="00217496">
      <w:pPr>
        <w:jc w:val="center"/>
        <w:rPr>
          <w:rFonts w:ascii="Arial" w:hAnsi="Arial" w:cs="Arial"/>
          <w:b/>
          <w:sz w:val="40"/>
          <w:szCs w:val="40"/>
        </w:rPr>
      </w:pPr>
    </w:p>
    <w:p w14:paraId="17FB06C4" w14:textId="77777777" w:rsidR="00217496" w:rsidRDefault="00217496" w:rsidP="00217496">
      <w:pPr>
        <w:jc w:val="center"/>
        <w:rPr>
          <w:rFonts w:ascii="Arial" w:hAnsi="Arial" w:cs="Arial"/>
          <w:b/>
          <w:sz w:val="40"/>
          <w:szCs w:val="40"/>
        </w:rPr>
      </w:pPr>
    </w:p>
    <w:p w14:paraId="143F3FB5" w14:textId="77777777" w:rsidR="00217496" w:rsidRPr="00EC2CAD" w:rsidRDefault="00005BDE" w:rsidP="00005BDE">
      <w:pPr>
        <w:jc w:val="center"/>
        <w:rPr>
          <w:rFonts w:ascii="Arial" w:hAnsi="Arial" w:cs="Arial"/>
          <w:b/>
          <w:sz w:val="40"/>
          <w:szCs w:val="40"/>
        </w:rPr>
      </w:pPr>
      <w:r w:rsidRPr="00EC2CAD">
        <w:rPr>
          <w:rFonts w:ascii="Arial" w:hAnsi="Arial" w:cs="Arial"/>
          <w:b/>
          <w:sz w:val="40"/>
          <w:szCs w:val="40"/>
        </w:rPr>
        <w:t xml:space="preserve">COMPLAINTS </w:t>
      </w:r>
      <w:r w:rsidR="00217496" w:rsidRPr="00EC2CAD">
        <w:rPr>
          <w:rFonts w:ascii="Arial" w:hAnsi="Arial" w:cs="Arial"/>
          <w:b/>
          <w:sz w:val="40"/>
          <w:szCs w:val="40"/>
        </w:rPr>
        <w:t xml:space="preserve">POLICY </w:t>
      </w:r>
    </w:p>
    <w:p w14:paraId="597BC690" w14:textId="77777777" w:rsidR="00217496" w:rsidRPr="004F67E8" w:rsidRDefault="00217496" w:rsidP="00217496">
      <w:pPr>
        <w:jc w:val="center"/>
        <w:rPr>
          <w:rFonts w:ascii="Arial" w:hAnsi="Arial" w:cs="Arial"/>
          <w:b/>
          <w:bCs/>
          <w:sz w:val="20"/>
          <w:lang w:eastAsia="en-GB"/>
        </w:rPr>
      </w:pPr>
    </w:p>
    <w:p w14:paraId="7C7D6AE9" w14:textId="77777777" w:rsidR="00217496" w:rsidRDefault="00217496" w:rsidP="00217496">
      <w:pPr>
        <w:jc w:val="center"/>
        <w:rPr>
          <w:rFonts w:ascii="Arial" w:hAnsi="Arial" w:cs="Arial"/>
          <w:b/>
          <w:bCs/>
          <w:lang w:eastAsia="en-GB"/>
        </w:rPr>
      </w:pPr>
    </w:p>
    <w:p w14:paraId="01932F09" w14:textId="39297F0E" w:rsidR="005058BE" w:rsidRPr="005058BE" w:rsidRDefault="005058BE" w:rsidP="00217496">
      <w:pPr>
        <w:jc w:val="center"/>
        <w:rPr>
          <w:rFonts w:ascii="Arial" w:hAnsi="Arial" w:cs="Arial"/>
          <w:b/>
          <w:bCs/>
          <w:sz w:val="28"/>
          <w:lang w:eastAsia="en-GB"/>
        </w:rPr>
      </w:pPr>
      <w:r w:rsidRPr="005058BE">
        <w:rPr>
          <w:rFonts w:ascii="Arial" w:hAnsi="Arial" w:cs="Arial"/>
          <w:b/>
          <w:bCs/>
          <w:sz w:val="28"/>
          <w:lang w:eastAsia="en-GB"/>
        </w:rPr>
        <w:t xml:space="preserve">Presented to </w:t>
      </w:r>
      <w:r w:rsidR="00942E3E">
        <w:rPr>
          <w:rFonts w:ascii="Arial" w:hAnsi="Arial" w:cs="Arial"/>
          <w:b/>
          <w:bCs/>
          <w:sz w:val="28"/>
          <w:lang w:eastAsia="en-GB"/>
        </w:rPr>
        <w:t xml:space="preserve">Full </w:t>
      </w:r>
      <w:r w:rsidRPr="005058BE">
        <w:rPr>
          <w:rFonts w:ascii="Arial" w:hAnsi="Arial" w:cs="Arial"/>
          <w:b/>
          <w:bCs/>
          <w:sz w:val="28"/>
          <w:lang w:eastAsia="en-GB"/>
        </w:rPr>
        <w:t>Trustees</w:t>
      </w:r>
    </w:p>
    <w:p w14:paraId="06801842" w14:textId="2FB0B262" w:rsidR="005058BE" w:rsidRPr="005058BE" w:rsidRDefault="00700D2A" w:rsidP="00217496">
      <w:pPr>
        <w:jc w:val="center"/>
        <w:rPr>
          <w:rFonts w:ascii="Arial" w:hAnsi="Arial" w:cs="Arial"/>
          <w:b/>
          <w:bCs/>
          <w:sz w:val="28"/>
          <w:lang w:eastAsia="en-GB"/>
        </w:rPr>
      </w:pPr>
      <w:r>
        <w:rPr>
          <w:rFonts w:ascii="Arial" w:hAnsi="Arial" w:cs="Arial"/>
          <w:b/>
          <w:bCs/>
          <w:sz w:val="28"/>
          <w:lang w:eastAsia="en-GB"/>
        </w:rPr>
        <w:t>1</w:t>
      </w:r>
      <w:r w:rsidR="0063056A">
        <w:rPr>
          <w:rFonts w:ascii="Arial" w:hAnsi="Arial" w:cs="Arial"/>
          <w:b/>
          <w:bCs/>
          <w:sz w:val="28"/>
          <w:lang w:eastAsia="en-GB"/>
        </w:rPr>
        <w:t>6</w:t>
      </w:r>
      <w:r>
        <w:rPr>
          <w:rFonts w:ascii="Arial" w:hAnsi="Arial" w:cs="Arial"/>
          <w:b/>
          <w:bCs/>
          <w:sz w:val="28"/>
          <w:lang w:eastAsia="en-GB"/>
        </w:rPr>
        <w:t xml:space="preserve"> December 2021</w:t>
      </w:r>
    </w:p>
    <w:p w14:paraId="7B2F40FD" w14:textId="77777777" w:rsidR="00217496" w:rsidRDefault="00217496" w:rsidP="00217496">
      <w:pPr>
        <w:jc w:val="center"/>
        <w:rPr>
          <w:rFonts w:ascii="Arial" w:hAnsi="Arial" w:cs="Arial"/>
          <w:b/>
          <w:bCs/>
          <w:lang w:eastAsia="en-GB"/>
        </w:rPr>
      </w:pPr>
    </w:p>
    <w:p w14:paraId="5EDD2B45" w14:textId="77777777" w:rsidR="00217496" w:rsidRDefault="00217496" w:rsidP="00217496">
      <w:pPr>
        <w:jc w:val="center"/>
        <w:rPr>
          <w:rFonts w:ascii="Arial" w:hAnsi="Arial" w:cs="Arial"/>
          <w:b/>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3611"/>
      </w:tblGrid>
      <w:tr w:rsidR="00217496" w:rsidRPr="00945559" w14:paraId="5B9C8166" w14:textId="77777777" w:rsidTr="00DC0AEE">
        <w:trPr>
          <w:jc w:val="center"/>
        </w:trPr>
        <w:tc>
          <w:tcPr>
            <w:tcW w:w="2621" w:type="dxa"/>
          </w:tcPr>
          <w:p w14:paraId="65D1CC4F" w14:textId="77777777" w:rsidR="00217496" w:rsidRPr="00AA4B52" w:rsidRDefault="00217496" w:rsidP="00C24E25">
            <w:pPr>
              <w:rPr>
                <w:rFonts w:ascii="Arial" w:hAnsi="Arial" w:cs="Arial"/>
              </w:rPr>
            </w:pPr>
            <w:r w:rsidRPr="00AA4B52">
              <w:rPr>
                <w:rFonts w:ascii="Arial" w:hAnsi="Arial" w:cs="Arial"/>
              </w:rPr>
              <w:t>Date approved:</w:t>
            </w:r>
            <w:r w:rsidR="005058BE" w:rsidRPr="005058BE">
              <w:rPr>
                <w:rFonts w:ascii="Arial" w:hAnsi="Arial" w:cs="Arial"/>
                <w:vertAlign w:val="superscript"/>
              </w:rPr>
              <w:t>1</w:t>
            </w:r>
          </w:p>
        </w:tc>
        <w:tc>
          <w:tcPr>
            <w:tcW w:w="3611" w:type="dxa"/>
          </w:tcPr>
          <w:p w14:paraId="3C97CF29" w14:textId="77777777" w:rsidR="00DB2AE7" w:rsidRDefault="00D24B6A" w:rsidP="00C24E25">
            <w:pPr>
              <w:rPr>
                <w:rFonts w:ascii="Arial" w:hAnsi="Arial" w:cs="Arial"/>
              </w:rPr>
            </w:pPr>
            <w:r>
              <w:rPr>
                <w:rFonts w:ascii="Arial" w:hAnsi="Arial" w:cs="Arial"/>
              </w:rPr>
              <w:t>3 October 2018</w:t>
            </w:r>
          </w:p>
          <w:p w14:paraId="26F33748" w14:textId="77777777" w:rsidR="00DB2AE7" w:rsidRPr="00AA4B52" w:rsidRDefault="00DB2AE7" w:rsidP="00DC0AEE">
            <w:pPr>
              <w:rPr>
                <w:rFonts w:ascii="Arial" w:hAnsi="Arial" w:cs="Arial"/>
              </w:rPr>
            </w:pPr>
            <w:r>
              <w:rPr>
                <w:rFonts w:ascii="Arial" w:hAnsi="Arial" w:cs="Arial"/>
              </w:rPr>
              <w:t>Trustees Standards</w:t>
            </w:r>
            <w:r w:rsidR="00DC0AEE">
              <w:rPr>
                <w:rFonts w:ascii="Arial" w:hAnsi="Arial" w:cs="Arial"/>
              </w:rPr>
              <w:t xml:space="preserve"> Committee</w:t>
            </w:r>
          </w:p>
        </w:tc>
      </w:tr>
      <w:tr w:rsidR="00DB2AE7" w:rsidRPr="00945559" w14:paraId="7C5E6720" w14:textId="77777777" w:rsidTr="00DC0AEE">
        <w:trPr>
          <w:jc w:val="center"/>
        </w:trPr>
        <w:tc>
          <w:tcPr>
            <w:tcW w:w="2621" w:type="dxa"/>
          </w:tcPr>
          <w:p w14:paraId="1E1D0165" w14:textId="77777777" w:rsidR="00DB2AE7" w:rsidRPr="00AA4B52" w:rsidRDefault="00DB2AE7" w:rsidP="00DB2AE7">
            <w:pPr>
              <w:rPr>
                <w:rFonts w:ascii="Arial" w:hAnsi="Arial" w:cs="Arial"/>
              </w:rPr>
            </w:pPr>
            <w:r w:rsidRPr="00AA4B52">
              <w:rPr>
                <w:rFonts w:ascii="Arial" w:hAnsi="Arial" w:cs="Arial"/>
              </w:rPr>
              <w:t>Date reviewed:</w:t>
            </w:r>
            <w:r w:rsidRPr="005058BE">
              <w:rPr>
                <w:rFonts w:ascii="Arial" w:hAnsi="Arial" w:cs="Arial"/>
                <w:vertAlign w:val="superscript"/>
              </w:rPr>
              <w:t>2</w:t>
            </w:r>
          </w:p>
        </w:tc>
        <w:tc>
          <w:tcPr>
            <w:tcW w:w="3611" w:type="dxa"/>
          </w:tcPr>
          <w:p w14:paraId="65E0CE7C" w14:textId="7FB0468C" w:rsidR="00DB2AE7" w:rsidRPr="00AA4B52" w:rsidRDefault="0072677D" w:rsidP="00DB2AE7">
            <w:pPr>
              <w:rPr>
                <w:rFonts w:ascii="Arial" w:hAnsi="Arial" w:cs="Arial"/>
              </w:rPr>
            </w:pPr>
            <w:r>
              <w:rPr>
                <w:rFonts w:ascii="Arial" w:hAnsi="Arial" w:cs="Arial"/>
              </w:rPr>
              <w:t>Autumn 2021</w:t>
            </w:r>
          </w:p>
        </w:tc>
      </w:tr>
      <w:tr w:rsidR="00DB2AE7" w:rsidRPr="00945559" w14:paraId="3048C28C" w14:textId="77777777" w:rsidTr="00DC0AEE">
        <w:trPr>
          <w:jc w:val="center"/>
        </w:trPr>
        <w:tc>
          <w:tcPr>
            <w:tcW w:w="2621" w:type="dxa"/>
          </w:tcPr>
          <w:p w14:paraId="4CA72F09" w14:textId="77777777" w:rsidR="00DB2AE7" w:rsidRPr="00AA4B52" w:rsidRDefault="00DB2AE7" w:rsidP="00DB2AE7">
            <w:pPr>
              <w:rPr>
                <w:rFonts w:ascii="Arial" w:hAnsi="Arial" w:cs="Arial"/>
              </w:rPr>
            </w:pPr>
            <w:r w:rsidRPr="00AA4B52">
              <w:rPr>
                <w:rFonts w:ascii="Arial" w:hAnsi="Arial" w:cs="Arial"/>
              </w:rPr>
              <w:t>Date of next review:</w:t>
            </w:r>
            <w:r w:rsidRPr="005058BE">
              <w:rPr>
                <w:rFonts w:ascii="Arial" w:hAnsi="Arial" w:cs="Arial"/>
                <w:vertAlign w:val="superscript"/>
              </w:rPr>
              <w:t>3</w:t>
            </w:r>
          </w:p>
        </w:tc>
        <w:tc>
          <w:tcPr>
            <w:tcW w:w="3611" w:type="dxa"/>
          </w:tcPr>
          <w:p w14:paraId="44C44236" w14:textId="1E48D8CF" w:rsidR="00DB2AE7" w:rsidRDefault="00DB2AE7" w:rsidP="00DB2AE7">
            <w:pPr>
              <w:rPr>
                <w:rFonts w:ascii="Arial" w:hAnsi="Arial" w:cs="Arial"/>
              </w:rPr>
            </w:pPr>
            <w:r>
              <w:rPr>
                <w:rFonts w:ascii="Arial" w:hAnsi="Arial" w:cs="Arial"/>
              </w:rPr>
              <w:t>Autumn 202</w:t>
            </w:r>
            <w:r w:rsidR="0072677D">
              <w:rPr>
                <w:rFonts w:ascii="Arial" w:hAnsi="Arial" w:cs="Arial"/>
              </w:rPr>
              <w:t>4</w:t>
            </w:r>
          </w:p>
          <w:p w14:paraId="382CF892" w14:textId="77777777" w:rsidR="00DB2AE7" w:rsidRPr="00AA4B52" w:rsidRDefault="00DB2AE7" w:rsidP="00DB2AE7">
            <w:pPr>
              <w:rPr>
                <w:rFonts w:ascii="Arial" w:hAnsi="Arial" w:cs="Arial"/>
              </w:rPr>
            </w:pPr>
          </w:p>
        </w:tc>
      </w:tr>
    </w:tbl>
    <w:p w14:paraId="725C2F9A" w14:textId="77777777" w:rsidR="00217496" w:rsidRPr="00713C7E" w:rsidRDefault="00217496" w:rsidP="00217496">
      <w:pPr>
        <w:rPr>
          <w:rFonts w:ascii="Arial" w:hAnsi="Arial" w:cs="Arial"/>
          <w:bCs/>
          <w:lang w:eastAsia="en-GB"/>
        </w:rPr>
      </w:pPr>
    </w:p>
    <w:p w14:paraId="559B105E" w14:textId="77777777" w:rsidR="00217496" w:rsidRDefault="00217496" w:rsidP="00217496"/>
    <w:p w14:paraId="38CFD5DE" w14:textId="77777777" w:rsidR="005058BE" w:rsidRDefault="005058BE" w:rsidP="00217496"/>
    <w:p w14:paraId="184C78D2" w14:textId="77777777" w:rsidR="005058BE" w:rsidRDefault="005058BE" w:rsidP="00217496"/>
    <w:p w14:paraId="48C3DB97" w14:textId="77777777" w:rsidR="005058BE" w:rsidRDefault="005058BE" w:rsidP="00217496"/>
    <w:p w14:paraId="1CCC1EC0" w14:textId="77777777" w:rsidR="005058BE" w:rsidRDefault="005058BE" w:rsidP="00217496"/>
    <w:p w14:paraId="5DC47EFE" w14:textId="77777777" w:rsidR="005058BE" w:rsidRDefault="005058BE" w:rsidP="00217496"/>
    <w:p w14:paraId="5648CEE8" w14:textId="77777777" w:rsidR="005058BE" w:rsidRDefault="005058BE" w:rsidP="00217496"/>
    <w:p w14:paraId="4236850E" w14:textId="77777777" w:rsidR="005058BE" w:rsidRDefault="005058BE" w:rsidP="00217496"/>
    <w:p w14:paraId="409B3DB5" w14:textId="77777777" w:rsidR="005058BE" w:rsidRDefault="005058BE" w:rsidP="00217496"/>
    <w:p w14:paraId="1E9B1782" w14:textId="77777777" w:rsidR="005058BE" w:rsidRDefault="005058BE" w:rsidP="00217496"/>
    <w:p w14:paraId="3EE18608" w14:textId="77777777" w:rsidR="005058BE" w:rsidRDefault="005058BE" w:rsidP="005058BE">
      <w:pPr>
        <w:pStyle w:val="FootnoteText"/>
        <w:rPr>
          <w:rFonts w:ascii="Arial" w:hAnsi="Arial" w:cs="Arial"/>
        </w:rPr>
      </w:pPr>
      <w:r w:rsidRPr="00204B3C">
        <w:rPr>
          <w:rStyle w:val="FootnoteReference"/>
          <w:rFonts w:ascii="Arial" w:hAnsi="Arial" w:cs="Arial"/>
        </w:rPr>
        <w:footnoteRef/>
      </w:r>
      <w:r w:rsidRPr="00204B3C">
        <w:rPr>
          <w:rFonts w:ascii="Arial" w:hAnsi="Arial" w:cs="Arial"/>
        </w:rPr>
        <w:t xml:space="preserve"> This is the date the policy was approved by the meeting</w:t>
      </w:r>
    </w:p>
    <w:p w14:paraId="6CDFB666" w14:textId="77777777" w:rsidR="005058BE" w:rsidRPr="00204B3C" w:rsidRDefault="005058BE" w:rsidP="005058BE">
      <w:pPr>
        <w:pStyle w:val="FootnoteText"/>
        <w:rPr>
          <w:rFonts w:ascii="Arial" w:hAnsi="Arial" w:cs="Arial"/>
        </w:rPr>
      </w:pPr>
      <w:r w:rsidRPr="004E486A">
        <w:rPr>
          <w:rFonts w:ascii="Arial" w:hAnsi="Arial" w:cs="Arial"/>
          <w:vertAlign w:val="superscript"/>
        </w:rPr>
        <w:t>2</w:t>
      </w:r>
      <w:r>
        <w:rPr>
          <w:rFonts w:ascii="Arial" w:hAnsi="Arial" w:cs="Arial"/>
        </w:rPr>
        <w:t xml:space="preserve"> </w:t>
      </w:r>
      <w:r w:rsidRPr="00204B3C">
        <w:rPr>
          <w:rFonts w:ascii="Arial" w:hAnsi="Arial" w:cs="Arial"/>
        </w:rPr>
        <w:t>This is the date the policy was reviewed prior to its approval above</w:t>
      </w:r>
    </w:p>
    <w:p w14:paraId="5D654A8F" w14:textId="77777777" w:rsidR="005058BE" w:rsidRDefault="005058BE" w:rsidP="005058BE">
      <w:r w:rsidRPr="009F0185">
        <w:rPr>
          <w:rFonts w:ascii="Arial" w:hAnsi="Arial" w:cs="Arial"/>
          <w:sz w:val="20"/>
          <w:vertAlign w:val="superscript"/>
        </w:rPr>
        <w:t>3</w:t>
      </w:r>
      <w:r w:rsidRPr="009F0185">
        <w:rPr>
          <w:rFonts w:ascii="Arial" w:hAnsi="Arial" w:cs="Arial"/>
          <w:sz w:val="20"/>
        </w:rPr>
        <w:t xml:space="preserve"> </w:t>
      </w:r>
      <w:r w:rsidRPr="004E486A">
        <w:rPr>
          <w:rFonts w:ascii="Arial" w:hAnsi="Arial" w:cs="Arial"/>
          <w:sz w:val="20"/>
        </w:rPr>
        <w:t>This is the date as set by the policy review clause or the date approved plus two years</w:t>
      </w:r>
    </w:p>
    <w:p w14:paraId="611DA8B4" w14:textId="77777777" w:rsidR="002F3DB6" w:rsidRDefault="002F3DB6" w:rsidP="002F3DB6">
      <w:pPr>
        <w:rPr>
          <w:sz w:val="8"/>
        </w:rPr>
        <w:sectPr w:rsidR="002F3DB6" w:rsidSect="002F3DB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708" w:gutter="0"/>
          <w:cols w:space="708"/>
          <w:titlePg/>
          <w:docGrid w:linePitch="360"/>
        </w:sectPr>
      </w:pPr>
    </w:p>
    <w:p w14:paraId="49DDF90D" w14:textId="77777777" w:rsidR="002F3DB6" w:rsidRPr="00D830C7" w:rsidRDefault="002F3DB6" w:rsidP="002F3DB6">
      <w:pPr>
        <w:rPr>
          <w:sz w:val="8"/>
        </w:rPr>
      </w:pPr>
    </w:p>
    <w:p w14:paraId="63A844A2" w14:textId="77777777" w:rsidR="002F3DB6" w:rsidRPr="001D7FB3" w:rsidRDefault="002F3DB6" w:rsidP="002F3DB6">
      <w:pPr>
        <w:jc w:val="center"/>
        <w:rPr>
          <w:rFonts w:ascii="Arial" w:hAnsi="Arial"/>
          <w:b/>
          <w:sz w:val="28"/>
        </w:rPr>
      </w:pPr>
      <w:r w:rsidRPr="001D7FB3">
        <w:rPr>
          <w:rFonts w:ascii="Arial" w:hAnsi="Arial"/>
          <w:b/>
          <w:sz w:val="28"/>
        </w:rPr>
        <w:t>COMPLAINTS POLICY</w:t>
      </w:r>
      <w:r>
        <w:rPr>
          <w:rFonts w:ascii="Arial" w:hAnsi="Arial"/>
          <w:b/>
          <w:sz w:val="28"/>
        </w:rPr>
        <w:t xml:space="preserve"> </w:t>
      </w:r>
    </w:p>
    <w:p w14:paraId="495DDDAF" w14:textId="77777777" w:rsidR="002F3DB6" w:rsidRDefault="002F3DB6" w:rsidP="002F3DB6">
      <w:pPr>
        <w:jc w:val="center"/>
        <w:rPr>
          <w:rFonts w:ascii="Arial" w:hAnsi="Arial"/>
          <w:b/>
          <w:sz w:val="28"/>
        </w:rPr>
      </w:pPr>
    </w:p>
    <w:p w14:paraId="310E4C74" w14:textId="77777777" w:rsidR="007C2CF9" w:rsidRDefault="00654053" w:rsidP="007C2CF9">
      <w:pPr>
        <w:jc w:val="both"/>
        <w:rPr>
          <w:rFonts w:ascii="Arial" w:hAnsi="Arial"/>
          <w:sz w:val="22"/>
        </w:rPr>
      </w:pPr>
      <w:r w:rsidRPr="00EC2CAD">
        <w:rPr>
          <w:rFonts w:ascii="Arial" w:hAnsi="Arial"/>
          <w:sz w:val="22"/>
        </w:rPr>
        <w:t>This</w:t>
      </w:r>
      <w:r w:rsidR="00B8358F">
        <w:rPr>
          <w:rFonts w:ascii="Arial" w:hAnsi="Arial"/>
          <w:sz w:val="22"/>
        </w:rPr>
        <w:t xml:space="preserve"> policy outlines how the Four C</w:t>
      </w:r>
      <w:r w:rsidRPr="00EC2CAD">
        <w:rPr>
          <w:rFonts w:ascii="Arial" w:hAnsi="Arial"/>
          <w:sz w:val="22"/>
        </w:rPr>
        <w:t>s Multi Academy Trust deal with complaints.  They believe that i</w:t>
      </w:r>
      <w:r w:rsidR="00C7728F" w:rsidRPr="00EC2CAD">
        <w:rPr>
          <w:rFonts w:ascii="Arial" w:hAnsi="Arial"/>
          <w:sz w:val="22"/>
        </w:rPr>
        <w:t xml:space="preserve">n the first instance it is advisable to </w:t>
      </w:r>
      <w:r w:rsidR="007C2CF9" w:rsidRPr="00EC2CAD">
        <w:rPr>
          <w:rFonts w:ascii="Arial" w:hAnsi="Arial"/>
          <w:sz w:val="22"/>
        </w:rPr>
        <w:t xml:space="preserve">speak to the relevant member of staff as soon as </w:t>
      </w:r>
      <w:r w:rsidR="00C7728F" w:rsidRPr="00EC2CAD">
        <w:rPr>
          <w:rFonts w:ascii="Arial" w:hAnsi="Arial"/>
          <w:sz w:val="22"/>
        </w:rPr>
        <w:t xml:space="preserve">there is a </w:t>
      </w:r>
      <w:r w:rsidR="007C2CF9" w:rsidRPr="00EC2CAD">
        <w:rPr>
          <w:rFonts w:ascii="Arial" w:hAnsi="Arial"/>
          <w:sz w:val="22"/>
        </w:rPr>
        <w:t xml:space="preserve">concern.  This will </w:t>
      </w:r>
      <w:r w:rsidR="00C7728F" w:rsidRPr="00EC2CAD">
        <w:rPr>
          <w:rFonts w:ascii="Arial" w:hAnsi="Arial"/>
          <w:sz w:val="22"/>
        </w:rPr>
        <w:t xml:space="preserve">mostly likely </w:t>
      </w:r>
      <w:r w:rsidR="007C2CF9" w:rsidRPr="00EC2CAD">
        <w:rPr>
          <w:rFonts w:ascii="Arial" w:hAnsi="Arial"/>
          <w:sz w:val="22"/>
        </w:rPr>
        <w:t>be the class teacher.  This informal approach is nearly always the quickest and most effective way of resolving concerns.</w:t>
      </w:r>
      <w:r w:rsidR="007C2CF9">
        <w:rPr>
          <w:rFonts w:ascii="Arial" w:hAnsi="Arial"/>
          <w:sz w:val="22"/>
        </w:rPr>
        <w:t xml:space="preserve"> </w:t>
      </w:r>
    </w:p>
    <w:p w14:paraId="0C97DBBB" w14:textId="77777777" w:rsidR="008356A1" w:rsidRPr="008356A1" w:rsidRDefault="008356A1" w:rsidP="008356A1">
      <w:pPr>
        <w:pStyle w:val="NormalWeb"/>
        <w:jc w:val="both"/>
        <w:rPr>
          <w:rFonts w:ascii="Arial" w:hAnsi="Arial" w:cs="Arial"/>
          <w:sz w:val="22"/>
          <w:szCs w:val="22"/>
        </w:rPr>
      </w:pPr>
      <w:r>
        <w:rPr>
          <w:rFonts w:ascii="Arial" w:hAnsi="Arial" w:cs="Arial"/>
          <w:sz w:val="22"/>
          <w:szCs w:val="22"/>
        </w:rPr>
        <w:t>I</w:t>
      </w:r>
      <w:r w:rsidRPr="008356A1">
        <w:rPr>
          <w:rFonts w:ascii="Arial" w:hAnsi="Arial" w:cs="Arial"/>
          <w:sz w:val="22"/>
          <w:szCs w:val="22"/>
        </w:rPr>
        <w:t xml:space="preserve">f it is felt that the concern has not been resolved, then it is important to speak to a </w:t>
      </w:r>
      <w:r>
        <w:rPr>
          <w:rFonts w:ascii="Arial" w:hAnsi="Arial" w:cs="Arial"/>
          <w:sz w:val="22"/>
          <w:szCs w:val="22"/>
        </w:rPr>
        <w:t xml:space="preserve">Line Manager </w:t>
      </w:r>
      <w:r w:rsidRPr="008356A1">
        <w:rPr>
          <w:rFonts w:ascii="Arial" w:hAnsi="Arial" w:cs="Arial"/>
          <w:sz w:val="22"/>
          <w:szCs w:val="22"/>
        </w:rPr>
        <w:t>within the school</w:t>
      </w:r>
      <w:r>
        <w:rPr>
          <w:rFonts w:ascii="Arial" w:hAnsi="Arial" w:cs="Arial"/>
          <w:sz w:val="22"/>
          <w:szCs w:val="22"/>
        </w:rPr>
        <w:t xml:space="preserve"> (for example Head of Year, Head of Department, Phase Leader)</w:t>
      </w:r>
      <w:r w:rsidRPr="008356A1">
        <w:rPr>
          <w:rFonts w:ascii="Arial" w:hAnsi="Arial" w:cs="Arial"/>
          <w:sz w:val="22"/>
          <w:szCs w:val="22"/>
        </w:rPr>
        <w:t xml:space="preserve"> who will </w:t>
      </w:r>
      <w:proofErr w:type="gramStart"/>
      <w:r w:rsidRPr="008356A1">
        <w:rPr>
          <w:rFonts w:ascii="Arial" w:hAnsi="Arial" w:cs="Arial"/>
          <w:sz w:val="22"/>
          <w:szCs w:val="22"/>
        </w:rPr>
        <w:t>look into</w:t>
      </w:r>
      <w:proofErr w:type="gramEnd"/>
      <w:r w:rsidRPr="008356A1">
        <w:rPr>
          <w:rFonts w:ascii="Arial" w:hAnsi="Arial" w:cs="Arial"/>
          <w:sz w:val="22"/>
          <w:szCs w:val="22"/>
        </w:rPr>
        <w:t xml:space="preserve"> the concern. Please contact the Headteacher’s PA to arrange this.</w:t>
      </w:r>
    </w:p>
    <w:p w14:paraId="38D54364" w14:textId="77777777" w:rsidR="008356EE" w:rsidRPr="002F3DB6" w:rsidRDefault="008356EE">
      <w:pPr>
        <w:rPr>
          <w:rFonts w:ascii="Arial" w:hAnsi="Arial"/>
          <w:b/>
          <w:sz w:val="22"/>
          <w:szCs w:val="22"/>
        </w:rPr>
      </w:pPr>
      <w:r w:rsidRPr="002F3DB6">
        <w:rPr>
          <w:rFonts w:ascii="Arial" w:hAnsi="Arial"/>
          <w:b/>
          <w:sz w:val="22"/>
          <w:szCs w:val="22"/>
        </w:rPr>
        <w:t>Introduction</w:t>
      </w:r>
    </w:p>
    <w:p w14:paraId="68871E7B" w14:textId="77777777" w:rsidR="008356EE" w:rsidRPr="00B6211C" w:rsidRDefault="008356EE" w:rsidP="002F3DB6">
      <w:pPr>
        <w:jc w:val="both"/>
        <w:rPr>
          <w:rFonts w:ascii="Arial" w:hAnsi="Arial"/>
          <w:b/>
          <w:sz w:val="22"/>
          <w:szCs w:val="22"/>
          <w:u w:val="single"/>
        </w:rPr>
      </w:pPr>
    </w:p>
    <w:p w14:paraId="22A935A5" w14:textId="77777777" w:rsidR="008356EE" w:rsidRPr="00B6211C" w:rsidRDefault="008356EE" w:rsidP="009B1AFC">
      <w:pPr>
        <w:numPr>
          <w:ilvl w:val="0"/>
          <w:numId w:val="1"/>
        </w:numPr>
        <w:ind w:hanging="720"/>
        <w:jc w:val="both"/>
        <w:rPr>
          <w:rFonts w:ascii="Arial" w:hAnsi="Arial"/>
          <w:sz w:val="22"/>
          <w:szCs w:val="22"/>
        </w:rPr>
      </w:pPr>
      <w:r w:rsidRPr="00B6211C">
        <w:rPr>
          <w:rFonts w:ascii="Arial" w:hAnsi="Arial"/>
          <w:sz w:val="22"/>
          <w:szCs w:val="22"/>
        </w:rPr>
        <w:t>The following procedures are to be applied in consider</w:t>
      </w:r>
      <w:r w:rsidR="008E262D">
        <w:rPr>
          <w:rFonts w:ascii="Arial" w:hAnsi="Arial"/>
          <w:sz w:val="22"/>
          <w:szCs w:val="22"/>
        </w:rPr>
        <w:t xml:space="preserve">ing complaints about the </w:t>
      </w:r>
      <w:proofErr w:type="gramStart"/>
      <w:r w:rsidR="008E262D">
        <w:rPr>
          <w:rFonts w:ascii="Arial" w:hAnsi="Arial"/>
          <w:sz w:val="22"/>
          <w:szCs w:val="22"/>
        </w:rPr>
        <w:t>School</w:t>
      </w:r>
      <w:proofErr w:type="gramEnd"/>
      <w:r w:rsidRPr="00B6211C">
        <w:rPr>
          <w:rFonts w:ascii="Arial" w:hAnsi="Arial"/>
          <w:sz w:val="22"/>
          <w:szCs w:val="22"/>
        </w:rPr>
        <w:t>.</w:t>
      </w:r>
    </w:p>
    <w:p w14:paraId="507BB011" w14:textId="77777777" w:rsidR="008356EE" w:rsidRPr="00B6211C" w:rsidRDefault="008356EE" w:rsidP="002F3DB6">
      <w:pPr>
        <w:jc w:val="both"/>
        <w:rPr>
          <w:rFonts w:ascii="Arial" w:hAnsi="Arial"/>
          <w:sz w:val="22"/>
          <w:szCs w:val="22"/>
        </w:rPr>
      </w:pPr>
    </w:p>
    <w:p w14:paraId="341E4DB3" w14:textId="77777777" w:rsidR="008356EE" w:rsidRPr="00B6211C" w:rsidRDefault="008356EE" w:rsidP="002F3DB6">
      <w:pPr>
        <w:ind w:left="720"/>
        <w:jc w:val="both"/>
        <w:rPr>
          <w:rFonts w:ascii="Arial" w:hAnsi="Arial"/>
          <w:sz w:val="22"/>
          <w:szCs w:val="22"/>
        </w:rPr>
      </w:pPr>
      <w:r w:rsidRPr="00B6211C">
        <w:rPr>
          <w:rFonts w:ascii="Arial" w:hAnsi="Arial"/>
          <w:sz w:val="22"/>
          <w:szCs w:val="22"/>
        </w:rPr>
        <w:t xml:space="preserve">It is a condition of this Procedure that, unless the </w:t>
      </w:r>
      <w:r w:rsidR="003D3AEA">
        <w:rPr>
          <w:rFonts w:ascii="Arial" w:hAnsi="Arial"/>
          <w:sz w:val="22"/>
          <w:szCs w:val="22"/>
        </w:rPr>
        <w:t>Trust Board</w:t>
      </w:r>
      <w:r w:rsidRPr="00B6211C">
        <w:rPr>
          <w:rFonts w:ascii="Arial" w:hAnsi="Arial"/>
          <w:sz w:val="22"/>
          <w:szCs w:val="22"/>
        </w:rPr>
        <w:t xml:space="preserve"> agrees that special circumstances exist, no complaint may be brought after a period of three (3) months has </w:t>
      </w:r>
      <w:r w:rsidR="004C220A">
        <w:rPr>
          <w:rFonts w:ascii="Arial" w:hAnsi="Arial"/>
          <w:sz w:val="22"/>
          <w:szCs w:val="22"/>
        </w:rPr>
        <w:t>e</w:t>
      </w:r>
      <w:r w:rsidRPr="00B6211C">
        <w:rPr>
          <w:rFonts w:ascii="Arial" w:hAnsi="Arial"/>
          <w:sz w:val="22"/>
          <w:szCs w:val="22"/>
        </w:rPr>
        <w:t>lapsed since the circumstances giving rise to the complaint first came to the notice of the complainant.</w:t>
      </w:r>
    </w:p>
    <w:p w14:paraId="0997977C" w14:textId="77777777" w:rsidR="008356EE" w:rsidRPr="00B6211C" w:rsidRDefault="008356EE" w:rsidP="002F3DB6">
      <w:pPr>
        <w:jc w:val="both"/>
        <w:rPr>
          <w:rFonts w:ascii="Arial" w:hAnsi="Arial"/>
          <w:sz w:val="22"/>
          <w:szCs w:val="22"/>
        </w:rPr>
      </w:pPr>
    </w:p>
    <w:p w14:paraId="179B2027" w14:textId="77777777" w:rsidR="008356EE" w:rsidRPr="00F5694F" w:rsidRDefault="008356EE" w:rsidP="002F3DB6">
      <w:pPr>
        <w:ind w:left="720" w:hanging="720"/>
        <w:jc w:val="both"/>
        <w:rPr>
          <w:rFonts w:ascii="Arial" w:hAnsi="Arial"/>
          <w:sz w:val="22"/>
          <w:szCs w:val="22"/>
        </w:rPr>
      </w:pPr>
      <w:r w:rsidRPr="00B6211C">
        <w:rPr>
          <w:rFonts w:ascii="Arial" w:hAnsi="Arial"/>
          <w:sz w:val="22"/>
          <w:szCs w:val="22"/>
        </w:rPr>
        <w:t>2.</w:t>
      </w:r>
      <w:r w:rsidRPr="00B6211C">
        <w:rPr>
          <w:rFonts w:ascii="Arial" w:hAnsi="Arial"/>
          <w:sz w:val="22"/>
          <w:szCs w:val="22"/>
        </w:rPr>
        <w:tab/>
      </w:r>
      <w:r w:rsidRPr="00F5694F">
        <w:rPr>
          <w:rFonts w:ascii="Arial" w:hAnsi="Arial"/>
          <w:sz w:val="22"/>
          <w:szCs w:val="22"/>
        </w:rPr>
        <w:t>If</w:t>
      </w:r>
      <w:r w:rsidR="004C220A" w:rsidRPr="00F5694F">
        <w:rPr>
          <w:rFonts w:ascii="Arial" w:hAnsi="Arial"/>
          <w:sz w:val="22"/>
          <w:szCs w:val="22"/>
        </w:rPr>
        <w:t>,</w:t>
      </w:r>
      <w:r w:rsidRPr="00F5694F">
        <w:rPr>
          <w:rFonts w:ascii="Arial" w:hAnsi="Arial"/>
          <w:sz w:val="22"/>
          <w:szCs w:val="22"/>
        </w:rPr>
        <w:t xml:space="preserve"> </w:t>
      </w:r>
      <w:proofErr w:type="gramStart"/>
      <w:r w:rsidRPr="00F5694F">
        <w:rPr>
          <w:rFonts w:ascii="Arial" w:hAnsi="Arial"/>
          <w:sz w:val="22"/>
          <w:szCs w:val="22"/>
        </w:rPr>
        <w:t>in the course of</w:t>
      </w:r>
      <w:proofErr w:type="gramEnd"/>
      <w:r w:rsidRPr="00F5694F">
        <w:rPr>
          <w:rFonts w:ascii="Arial" w:hAnsi="Arial"/>
          <w:sz w:val="22"/>
          <w:szCs w:val="22"/>
        </w:rPr>
        <w:t xml:space="preserve"> consideration of a complaint, it is decided that disciplinary proceedings should be initiated, separate action will be taken as appropriate.  </w:t>
      </w:r>
    </w:p>
    <w:p w14:paraId="352D432C" w14:textId="77777777" w:rsidR="008356EE" w:rsidRPr="00F5694F" w:rsidRDefault="008356EE" w:rsidP="002F3DB6">
      <w:pPr>
        <w:jc w:val="both"/>
        <w:rPr>
          <w:rFonts w:ascii="Arial" w:hAnsi="Arial"/>
          <w:sz w:val="22"/>
          <w:szCs w:val="22"/>
        </w:rPr>
      </w:pPr>
    </w:p>
    <w:p w14:paraId="2476C202" w14:textId="77777777" w:rsidR="008356EE" w:rsidRPr="00F5694F" w:rsidRDefault="008356EE" w:rsidP="002F3DB6">
      <w:pPr>
        <w:ind w:left="720" w:hanging="720"/>
        <w:jc w:val="both"/>
        <w:rPr>
          <w:rFonts w:ascii="Arial" w:hAnsi="Arial"/>
          <w:sz w:val="22"/>
          <w:szCs w:val="22"/>
        </w:rPr>
      </w:pPr>
      <w:r w:rsidRPr="00F5694F">
        <w:rPr>
          <w:rFonts w:ascii="Arial" w:hAnsi="Arial"/>
          <w:sz w:val="22"/>
          <w:szCs w:val="22"/>
        </w:rPr>
        <w:t>3.</w:t>
      </w:r>
      <w:r w:rsidRPr="00F5694F">
        <w:rPr>
          <w:rFonts w:ascii="Arial" w:hAnsi="Arial"/>
          <w:sz w:val="22"/>
          <w:szCs w:val="22"/>
        </w:rPr>
        <w:tab/>
        <w:t xml:space="preserve">The complainant may make his or her representations </w:t>
      </w:r>
      <w:r w:rsidR="009B1AFC">
        <w:rPr>
          <w:rFonts w:ascii="Arial" w:hAnsi="Arial"/>
          <w:sz w:val="22"/>
          <w:szCs w:val="22"/>
        </w:rPr>
        <w:t xml:space="preserve">up to Stage 3 </w:t>
      </w:r>
      <w:r w:rsidRPr="00F5694F">
        <w:rPr>
          <w:rFonts w:ascii="Arial" w:hAnsi="Arial"/>
          <w:sz w:val="22"/>
          <w:szCs w:val="22"/>
        </w:rPr>
        <w:t xml:space="preserve">of the procedures in </w:t>
      </w:r>
      <w:r w:rsidR="00A61D1A">
        <w:rPr>
          <w:rFonts w:ascii="Arial" w:hAnsi="Arial"/>
          <w:sz w:val="22"/>
          <w:szCs w:val="22"/>
        </w:rPr>
        <w:t xml:space="preserve">person, accompanied by a friend </w:t>
      </w:r>
      <w:r w:rsidRPr="00F5694F">
        <w:rPr>
          <w:rFonts w:ascii="Arial" w:hAnsi="Arial"/>
          <w:sz w:val="22"/>
          <w:szCs w:val="22"/>
        </w:rPr>
        <w:t>if so desired.  Where appropriate, steps will be taken to ensure that information is available to complainants in languages other than English and arrangements made for an interpreter to be present during any oral representations.</w:t>
      </w:r>
    </w:p>
    <w:p w14:paraId="7AFD8417" w14:textId="77777777" w:rsidR="008356EE" w:rsidRPr="00F5694F" w:rsidRDefault="008356EE" w:rsidP="002F3DB6">
      <w:pPr>
        <w:jc w:val="both"/>
        <w:rPr>
          <w:rFonts w:ascii="Arial" w:hAnsi="Arial"/>
          <w:sz w:val="22"/>
          <w:szCs w:val="22"/>
        </w:rPr>
      </w:pPr>
    </w:p>
    <w:p w14:paraId="6AC15D7D" w14:textId="77777777" w:rsidR="008356EE" w:rsidRPr="00F5694F" w:rsidRDefault="008356EE" w:rsidP="002F3DB6">
      <w:pPr>
        <w:jc w:val="both"/>
        <w:rPr>
          <w:rFonts w:ascii="Arial" w:hAnsi="Arial"/>
          <w:sz w:val="22"/>
          <w:szCs w:val="22"/>
        </w:rPr>
      </w:pPr>
      <w:r w:rsidRPr="00F5694F">
        <w:rPr>
          <w:rFonts w:ascii="Arial" w:hAnsi="Arial"/>
          <w:sz w:val="22"/>
          <w:szCs w:val="22"/>
        </w:rPr>
        <w:t>4.</w:t>
      </w:r>
      <w:r w:rsidRPr="00F5694F">
        <w:rPr>
          <w:rFonts w:ascii="Arial" w:hAnsi="Arial"/>
          <w:sz w:val="22"/>
          <w:szCs w:val="22"/>
        </w:rPr>
        <w:tab/>
        <w:t xml:space="preserve">The procedures consist of </w:t>
      </w:r>
      <w:r w:rsidR="009B1AFC">
        <w:rPr>
          <w:rFonts w:ascii="Arial" w:hAnsi="Arial"/>
          <w:sz w:val="22"/>
          <w:szCs w:val="22"/>
        </w:rPr>
        <w:t>4</w:t>
      </w:r>
      <w:r w:rsidRPr="00F5694F">
        <w:rPr>
          <w:rFonts w:ascii="Arial" w:hAnsi="Arial"/>
          <w:sz w:val="22"/>
          <w:szCs w:val="22"/>
        </w:rPr>
        <w:t xml:space="preserve"> main stages:</w:t>
      </w:r>
    </w:p>
    <w:p w14:paraId="172C7D6C" w14:textId="77777777" w:rsidR="008356EE" w:rsidRPr="00F5694F" w:rsidRDefault="008356EE" w:rsidP="002F3DB6">
      <w:pPr>
        <w:jc w:val="both"/>
        <w:rPr>
          <w:rFonts w:ascii="Arial" w:hAnsi="Arial"/>
          <w:sz w:val="22"/>
          <w:szCs w:val="22"/>
        </w:rPr>
      </w:pPr>
    </w:p>
    <w:p w14:paraId="20D45920" w14:textId="77777777" w:rsidR="005058BE" w:rsidRPr="00D03ADF" w:rsidRDefault="005058BE" w:rsidP="005058BE">
      <w:pPr>
        <w:jc w:val="both"/>
        <w:rPr>
          <w:rFonts w:ascii="Arial" w:hAnsi="Arial"/>
          <w:sz w:val="22"/>
          <w:szCs w:val="22"/>
        </w:rPr>
      </w:pPr>
      <w:r w:rsidRPr="00D03ADF">
        <w:rPr>
          <w:rFonts w:ascii="Arial" w:hAnsi="Arial"/>
          <w:sz w:val="22"/>
          <w:szCs w:val="22"/>
        </w:rPr>
        <w:tab/>
        <w:t>Stage 1</w:t>
      </w:r>
      <w:r w:rsidRPr="00D03ADF">
        <w:rPr>
          <w:rFonts w:ascii="Arial" w:hAnsi="Arial"/>
          <w:sz w:val="22"/>
          <w:szCs w:val="22"/>
        </w:rPr>
        <w:tab/>
        <w:t>I</w:t>
      </w:r>
      <w:r w:rsidR="008356EE" w:rsidRPr="00D03ADF">
        <w:rPr>
          <w:rFonts w:ascii="Arial" w:hAnsi="Arial"/>
          <w:sz w:val="22"/>
          <w:szCs w:val="22"/>
        </w:rPr>
        <w:t xml:space="preserve">nformal discussion with the </w:t>
      </w:r>
      <w:r w:rsidR="008356A1" w:rsidRPr="00D03ADF">
        <w:rPr>
          <w:rFonts w:ascii="Arial" w:hAnsi="Arial"/>
          <w:sz w:val="22"/>
          <w:szCs w:val="22"/>
        </w:rPr>
        <w:t>Line Manager</w:t>
      </w:r>
      <w:r w:rsidR="008E262D" w:rsidRPr="00D03ADF">
        <w:rPr>
          <w:rFonts w:ascii="Arial" w:hAnsi="Arial"/>
          <w:sz w:val="22"/>
          <w:szCs w:val="22"/>
        </w:rPr>
        <w:t>.</w:t>
      </w:r>
      <w:r w:rsidR="008D06A5" w:rsidRPr="00D03ADF">
        <w:rPr>
          <w:rFonts w:ascii="Arial" w:hAnsi="Arial"/>
          <w:sz w:val="22"/>
          <w:szCs w:val="22"/>
        </w:rPr>
        <w:t xml:space="preserve"> </w:t>
      </w:r>
    </w:p>
    <w:p w14:paraId="0D6BDFA5" w14:textId="77777777" w:rsidR="005058BE" w:rsidRPr="00D03ADF" w:rsidRDefault="005058BE" w:rsidP="005058BE">
      <w:pPr>
        <w:jc w:val="both"/>
        <w:rPr>
          <w:rFonts w:ascii="Arial" w:hAnsi="Arial"/>
          <w:sz w:val="22"/>
          <w:szCs w:val="22"/>
        </w:rPr>
      </w:pPr>
    </w:p>
    <w:p w14:paraId="7E6F6733" w14:textId="77777777" w:rsidR="00721333" w:rsidRPr="00D03ADF" w:rsidRDefault="005058BE" w:rsidP="00721333">
      <w:pPr>
        <w:ind w:left="2160" w:hanging="1451"/>
        <w:jc w:val="both"/>
        <w:rPr>
          <w:rFonts w:ascii="Arial" w:hAnsi="Arial"/>
          <w:sz w:val="22"/>
          <w:szCs w:val="22"/>
        </w:rPr>
      </w:pPr>
      <w:r w:rsidRPr="00D03ADF">
        <w:rPr>
          <w:rFonts w:ascii="Arial" w:hAnsi="Arial"/>
          <w:sz w:val="22"/>
          <w:szCs w:val="22"/>
        </w:rPr>
        <w:t>Stage 2</w:t>
      </w:r>
      <w:r w:rsidRPr="00D03ADF">
        <w:rPr>
          <w:rFonts w:ascii="Arial" w:hAnsi="Arial"/>
          <w:sz w:val="22"/>
          <w:szCs w:val="22"/>
        </w:rPr>
        <w:tab/>
        <w:t>F</w:t>
      </w:r>
      <w:r w:rsidR="008356EE" w:rsidRPr="00D03ADF">
        <w:rPr>
          <w:rFonts w:ascii="Arial" w:hAnsi="Arial"/>
          <w:sz w:val="22"/>
          <w:szCs w:val="22"/>
        </w:rPr>
        <w:t xml:space="preserve">ormal written complaint to the </w:t>
      </w:r>
      <w:r w:rsidR="009B1AFC" w:rsidRPr="00D03ADF">
        <w:rPr>
          <w:rFonts w:ascii="Arial" w:hAnsi="Arial"/>
          <w:sz w:val="22"/>
          <w:szCs w:val="22"/>
        </w:rPr>
        <w:t xml:space="preserve">Headteacher.  This matter will then be delegated to </w:t>
      </w:r>
      <w:r w:rsidR="00005BDE" w:rsidRPr="00D03ADF">
        <w:rPr>
          <w:rFonts w:ascii="Arial" w:hAnsi="Arial"/>
          <w:sz w:val="22"/>
          <w:szCs w:val="22"/>
        </w:rPr>
        <w:t xml:space="preserve">a </w:t>
      </w:r>
      <w:r w:rsidR="009B1AFC" w:rsidRPr="00D03ADF">
        <w:rPr>
          <w:rFonts w:ascii="Arial" w:hAnsi="Arial"/>
          <w:sz w:val="22"/>
          <w:szCs w:val="22"/>
        </w:rPr>
        <w:t>member of the Senior Management Team</w:t>
      </w:r>
      <w:r w:rsidR="00B8358F" w:rsidRPr="00D03ADF">
        <w:rPr>
          <w:rFonts w:ascii="Arial" w:hAnsi="Arial"/>
          <w:sz w:val="22"/>
          <w:szCs w:val="22"/>
        </w:rPr>
        <w:t xml:space="preserve"> (SMT)</w:t>
      </w:r>
      <w:r w:rsidR="009B1AFC" w:rsidRPr="00D03ADF">
        <w:rPr>
          <w:rFonts w:ascii="Arial" w:hAnsi="Arial"/>
          <w:sz w:val="22"/>
          <w:szCs w:val="22"/>
        </w:rPr>
        <w:t xml:space="preserve">.  </w:t>
      </w:r>
    </w:p>
    <w:p w14:paraId="12D6FA74" w14:textId="77777777" w:rsidR="00721333" w:rsidRPr="00D03ADF" w:rsidRDefault="00721333" w:rsidP="00721333">
      <w:pPr>
        <w:ind w:left="2160" w:hanging="1451"/>
        <w:jc w:val="both"/>
        <w:rPr>
          <w:rFonts w:ascii="Arial" w:hAnsi="Arial"/>
          <w:sz w:val="22"/>
          <w:szCs w:val="22"/>
        </w:rPr>
      </w:pPr>
    </w:p>
    <w:p w14:paraId="5C52EF68" w14:textId="5E314DFC" w:rsidR="009B1AFC" w:rsidRPr="00D03ADF" w:rsidRDefault="008356EE" w:rsidP="00721333">
      <w:pPr>
        <w:ind w:left="2160" w:hanging="1451"/>
        <w:jc w:val="both"/>
        <w:rPr>
          <w:rFonts w:ascii="Arial" w:hAnsi="Arial"/>
          <w:sz w:val="22"/>
          <w:szCs w:val="22"/>
        </w:rPr>
      </w:pPr>
      <w:r w:rsidRPr="00D03ADF">
        <w:rPr>
          <w:rFonts w:ascii="Arial" w:hAnsi="Arial"/>
          <w:sz w:val="22"/>
          <w:szCs w:val="22"/>
        </w:rPr>
        <w:t xml:space="preserve">Stage 3 </w:t>
      </w:r>
      <w:r w:rsidR="005058BE" w:rsidRPr="00D03ADF">
        <w:rPr>
          <w:rFonts w:ascii="Arial" w:hAnsi="Arial"/>
          <w:sz w:val="22"/>
          <w:szCs w:val="22"/>
        </w:rPr>
        <w:tab/>
      </w:r>
      <w:r w:rsidR="009B1AFC" w:rsidRPr="00D03ADF">
        <w:rPr>
          <w:rFonts w:ascii="Arial" w:hAnsi="Arial"/>
          <w:sz w:val="22"/>
          <w:szCs w:val="22"/>
        </w:rPr>
        <w:t xml:space="preserve">Appeal to </w:t>
      </w:r>
      <w:r w:rsidR="00192157" w:rsidRPr="00D03ADF">
        <w:rPr>
          <w:rFonts w:ascii="Arial" w:hAnsi="Arial"/>
          <w:sz w:val="22"/>
          <w:szCs w:val="22"/>
        </w:rPr>
        <w:t xml:space="preserve">the </w:t>
      </w:r>
      <w:r w:rsidR="00721333" w:rsidRPr="00D03ADF">
        <w:rPr>
          <w:rFonts w:ascii="Arial" w:hAnsi="Arial"/>
          <w:sz w:val="22"/>
          <w:szCs w:val="22"/>
        </w:rPr>
        <w:t>A</w:t>
      </w:r>
      <w:r w:rsidR="009B1AFC" w:rsidRPr="00D03ADF">
        <w:rPr>
          <w:rFonts w:ascii="Arial" w:hAnsi="Arial"/>
          <w:sz w:val="22"/>
          <w:szCs w:val="22"/>
        </w:rPr>
        <w:t xml:space="preserve">ppeals </w:t>
      </w:r>
      <w:r w:rsidR="00721333" w:rsidRPr="00D03ADF">
        <w:rPr>
          <w:rFonts w:ascii="Arial" w:hAnsi="Arial"/>
          <w:sz w:val="22"/>
          <w:szCs w:val="22"/>
        </w:rPr>
        <w:t>P</w:t>
      </w:r>
      <w:r w:rsidR="009B1AFC" w:rsidRPr="00D03ADF">
        <w:rPr>
          <w:rFonts w:ascii="Arial" w:hAnsi="Arial"/>
          <w:sz w:val="22"/>
          <w:szCs w:val="22"/>
        </w:rPr>
        <w:t>anel</w:t>
      </w:r>
      <w:r w:rsidR="00192157" w:rsidRPr="00D03ADF">
        <w:rPr>
          <w:rFonts w:ascii="Arial" w:hAnsi="Arial"/>
          <w:sz w:val="22"/>
          <w:szCs w:val="22"/>
        </w:rPr>
        <w:t xml:space="preserve"> which</w:t>
      </w:r>
      <w:r w:rsidR="00721333" w:rsidRPr="00D03ADF">
        <w:rPr>
          <w:rFonts w:ascii="Arial" w:hAnsi="Arial"/>
          <w:sz w:val="22"/>
          <w:szCs w:val="22"/>
        </w:rPr>
        <w:t xml:space="preserve"> will normally consist of the Headteacher and 2 Governors.</w:t>
      </w:r>
    </w:p>
    <w:p w14:paraId="74B75C9E" w14:textId="77777777" w:rsidR="009B1AFC" w:rsidRPr="00D03ADF" w:rsidRDefault="009B1AFC" w:rsidP="002F3DB6">
      <w:pPr>
        <w:jc w:val="both"/>
        <w:rPr>
          <w:rFonts w:ascii="Arial" w:hAnsi="Arial"/>
          <w:sz w:val="22"/>
          <w:szCs w:val="22"/>
        </w:rPr>
      </w:pPr>
    </w:p>
    <w:p w14:paraId="3969128F" w14:textId="77777777" w:rsidR="009B1AFC" w:rsidRPr="00D03ADF" w:rsidRDefault="009B1AFC" w:rsidP="002F3DB6">
      <w:pPr>
        <w:jc w:val="both"/>
        <w:rPr>
          <w:rFonts w:ascii="Arial" w:hAnsi="Arial"/>
          <w:sz w:val="22"/>
          <w:szCs w:val="22"/>
        </w:rPr>
      </w:pPr>
      <w:r w:rsidRPr="00D03ADF">
        <w:rPr>
          <w:rFonts w:ascii="Arial" w:hAnsi="Arial"/>
          <w:sz w:val="22"/>
          <w:szCs w:val="22"/>
        </w:rPr>
        <w:tab/>
        <w:t>Stage 4</w:t>
      </w:r>
      <w:r w:rsidRPr="00D03ADF">
        <w:rPr>
          <w:rFonts w:ascii="Arial" w:hAnsi="Arial"/>
          <w:sz w:val="22"/>
          <w:szCs w:val="22"/>
        </w:rPr>
        <w:tab/>
        <w:t>Further appeal in writing to the Chair of Trustees.</w:t>
      </w:r>
    </w:p>
    <w:p w14:paraId="0EF9C6DA" w14:textId="77777777" w:rsidR="008356EE" w:rsidRPr="00D03ADF" w:rsidRDefault="008356EE" w:rsidP="002F3DB6">
      <w:pPr>
        <w:jc w:val="both"/>
        <w:rPr>
          <w:rFonts w:ascii="Arial" w:hAnsi="Arial"/>
          <w:sz w:val="22"/>
          <w:szCs w:val="22"/>
        </w:rPr>
      </w:pPr>
    </w:p>
    <w:p w14:paraId="1F4E56F0" w14:textId="77777777" w:rsidR="008356EE" w:rsidRPr="00D03ADF" w:rsidRDefault="008356EE" w:rsidP="002F3DB6">
      <w:pPr>
        <w:jc w:val="both"/>
        <w:rPr>
          <w:rFonts w:ascii="Arial" w:hAnsi="Arial"/>
          <w:sz w:val="22"/>
          <w:szCs w:val="22"/>
        </w:rPr>
      </w:pPr>
      <w:r w:rsidRPr="00D03ADF">
        <w:rPr>
          <w:rFonts w:ascii="Arial" w:hAnsi="Arial"/>
          <w:sz w:val="22"/>
          <w:szCs w:val="22"/>
        </w:rPr>
        <w:tab/>
        <w:t xml:space="preserve">Further recourse beyond Stage </w:t>
      </w:r>
      <w:r w:rsidR="009B1AFC" w:rsidRPr="00D03ADF">
        <w:rPr>
          <w:rFonts w:ascii="Arial" w:hAnsi="Arial"/>
          <w:sz w:val="22"/>
          <w:szCs w:val="22"/>
        </w:rPr>
        <w:t>4</w:t>
      </w:r>
      <w:r w:rsidRPr="00D03ADF">
        <w:rPr>
          <w:rFonts w:ascii="Arial" w:hAnsi="Arial"/>
          <w:sz w:val="22"/>
          <w:szCs w:val="22"/>
        </w:rPr>
        <w:t xml:space="preserve"> then lies with </w:t>
      </w:r>
      <w:r w:rsidR="002F3DB6" w:rsidRPr="00D03ADF">
        <w:rPr>
          <w:rFonts w:ascii="Arial" w:hAnsi="Arial"/>
          <w:sz w:val="22"/>
          <w:szCs w:val="22"/>
        </w:rPr>
        <w:t>the Department for Education (DfE)</w:t>
      </w:r>
      <w:r w:rsidRPr="00D03ADF">
        <w:rPr>
          <w:rFonts w:ascii="Arial" w:hAnsi="Arial"/>
          <w:sz w:val="22"/>
          <w:szCs w:val="22"/>
        </w:rPr>
        <w:t>.</w:t>
      </w:r>
    </w:p>
    <w:p w14:paraId="1B6A0271" w14:textId="77777777" w:rsidR="008356EE" w:rsidRPr="00D03ADF" w:rsidRDefault="008356EE" w:rsidP="002F3DB6">
      <w:pPr>
        <w:jc w:val="both"/>
        <w:rPr>
          <w:rFonts w:ascii="Arial" w:hAnsi="Arial"/>
          <w:sz w:val="22"/>
          <w:szCs w:val="22"/>
        </w:rPr>
      </w:pPr>
    </w:p>
    <w:p w14:paraId="4CEC66F1" w14:textId="77777777" w:rsidR="008356EE" w:rsidRPr="00F5694F" w:rsidRDefault="008356EE" w:rsidP="002F3DB6">
      <w:pPr>
        <w:ind w:left="720" w:hanging="720"/>
        <w:jc w:val="both"/>
        <w:rPr>
          <w:rFonts w:ascii="Arial" w:hAnsi="Arial"/>
          <w:sz w:val="22"/>
          <w:szCs w:val="22"/>
        </w:rPr>
      </w:pPr>
      <w:r w:rsidRPr="00D03ADF">
        <w:rPr>
          <w:rFonts w:ascii="Arial" w:hAnsi="Arial"/>
          <w:sz w:val="22"/>
          <w:szCs w:val="22"/>
        </w:rPr>
        <w:tab/>
        <w:t xml:space="preserve">It should be noted, however, that the </w:t>
      </w:r>
      <w:r w:rsidR="002F3DB6" w:rsidRPr="00D03ADF">
        <w:rPr>
          <w:rFonts w:ascii="Arial" w:hAnsi="Arial"/>
          <w:sz w:val="22"/>
          <w:szCs w:val="22"/>
        </w:rPr>
        <w:t>DfE</w:t>
      </w:r>
      <w:r w:rsidRPr="00D03ADF">
        <w:rPr>
          <w:rFonts w:ascii="Arial" w:hAnsi="Arial"/>
          <w:sz w:val="22"/>
          <w:szCs w:val="22"/>
        </w:rPr>
        <w:t xml:space="preserve"> will not consider complaints or matters covered by </w:t>
      </w:r>
      <w:r w:rsidRPr="00F5694F">
        <w:rPr>
          <w:rFonts w:ascii="Arial" w:hAnsi="Arial"/>
          <w:sz w:val="22"/>
          <w:szCs w:val="22"/>
        </w:rPr>
        <w:t>the procedure until the previous stages have been exhausted.</w:t>
      </w:r>
    </w:p>
    <w:p w14:paraId="243606BE" w14:textId="77777777" w:rsidR="00D70D5A" w:rsidRPr="00F5694F" w:rsidRDefault="00D70D5A" w:rsidP="002F3DB6">
      <w:pPr>
        <w:ind w:left="720" w:hanging="720"/>
        <w:jc w:val="both"/>
        <w:rPr>
          <w:rFonts w:ascii="Arial" w:hAnsi="Arial"/>
          <w:sz w:val="22"/>
          <w:szCs w:val="22"/>
        </w:rPr>
      </w:pPr>
    </w:p>
    <w:p w14:paraId="47AD5CAC" w14:textId="77777777" w:rsidR="00D70D5A" w:rsidRPr="00F5694F" w:rsidRDefault="00D70D5A" w:rsidP="002F3DB6">
      <w:pPr>
        <w:ind w:left="720" w:hanging="720"/>
        <w:jc w:val="both"/>
        <w:rPr>
          <w:rFonts w:ascii="Arial" w:hAnsi="Arial"/>
          <w:sz w:val="22"/>
          <w:szCs w:val="22"/>
        </w:rPr>
      </w:pPr>
      <w:r w:rsidRPr="00F5694F">
        <w:rPr>
          <w:rFonts w:ascii="Arial" w:hAnsi="Arial"/>
          <w:sz w:val="22"/>
          <w:szCs w:val="22"/>
        </w:rPr>
        <w:t>5.</w:t>
      </w:r>
      <w:r w:rsidRPr="00F5694F">
        <w:rPr>
          <w:rFonts w:ascii="Arial" w:hAnsi="Arial"/>
          <w:sz w:val="22"/>
          <w:szCs w:val="22"/>
        </w:rPr>
        <w:tab/>
        <w:t xml:space="preserve">In respect of complaints relating </w:t>
      </w:r>
      <w:r w:rsidR="003C69DB" w:rsidRPr="00F5694F">
        <w:rPr>
          <w:rFonts w:ascii="Arial" w:hAnsi="Arial"/>
          <w:sz w:val="22"/>
          <w:szCs w:val="22"/>
        </w:rPr>
        <w:t xml:space="preserve">to </w:t>
      </w:r>
      <w:r w:rsidRPr="00F5694F">
        <w:rPr>
          <w:rFonts w:ascii="Arial" w:hAnsi="Arial"/>
          <w:sz w:val="22"/>
          <w:szCs w:val="22"/>
        </w:rPr>
        <w:t xml:space="preserve">the </w:t>
      </w:r>
      <w:r w:rsidR="009B1AFC">
        <w:rPr>
          <w:rFonts w:ascii="Arial" w:hAnsi="Arial"/>
          <w:sz w:val="22"/>
          <w:szCs w:val="22"/>
        </w:rPr>
        <w:t>s</w:t>
      </w:r>
      <w:r w:rsidR="008E262D">
        <w:rPr>
          <w:rFonts w:ascii="Arial" w:hAnsi="Arial"/>
          <w:sz w:val="22"/>
          <w:szCs w:val="22"/>
        </w:rPr>
        <w:t>chool,</w:t>
      </w:r>
      <w:r w:rsidRPr="00F5694F">
        <w:rPr>
          <w:rFonts w:ascii="Arial" w:hAnsi="Arial"/>
          <w:sz w:val="22"/>
          <w:szCs w:val="22"/>
        </w:rPr>
        <w:t xml:space="preserve"> parents / carers should use the formal complaints policy, and </w:t>
      </w:r>
      <w:r w:rsidR="00512474">
        <w:rPr>
          <w:rFonts w:ascii="Arial" w:hAnsi="Arial"/>
          <w:sz w:val="22"/>
          <w:szCs w:val="22"/>
        </w:rPr>
        <w:t xml:space="preserve">should not air </w:t>
      </w:r>
      <w:r w:rsidRPr="00F5694F">
        <w:rPr>
          <w:rFonts w:ascii="Arial" w:hAnsi="Arial"/>
          <w:sz w:val="22"/>
          <w:szCs w:val="22"/>
        </w:rPr>
        <w:t>any grievances or concerns on Social Media sites, as this could be pot</w:t>
      </w:r>
      <w:r w:rsidR="008E262D">
        <w:rPr>
          <w:rFonts w:ascii="Arial" w:hAnsi="Arial"/>
          <w:sz w:val="22"/>
          <w:szCs w:val="22"/>
        </w:rPr>
        <w:t xml:space="preserve">entially damaging to the </w:t>
      </w:r>
      <w:proofErr w:type="gramStart"/>
      <w:r w:rsidR="008E262D">
        <w:rPr>
          <w:rFonts w:ascii="Arial" w:hAnsi="Arial"/>
          <w:sz w:val="22"/>
          <w:szCs w:val="22"/>
        </w:rPr>
        <w:t>School</w:t>
      </w:r>
      <w:proofErr w:type="gramEnd"/>
      <w:r w:rsidRPr="00F5694F">
        <w:rPr>
          <w:rFonts w:ascii="Arial" w:hAnsi="Arial"/>
          <w:sz w:val="22"/>
          <w:szCs w:val="22"/>
        </w:rPr>
        <w:t xml:space="preserve"> and the students.</w:t>
      </w:r>
    </w:p>
    <w:p w14:paraId="60C90E6B" w14:textId="77777777" w:rsidR="008356EE" w:rsidRPr="00F5694F" w:rsidRDefault="008356EE" w:rsidP="002F3DB6">
      <w:pPr>
        <w:jc w:val="both"/>
        <w:rPr>
          <w:rFonts w:ascii="Arial" w:hAnsi="Arial"/>
          <w:sz w:val="22"/>
          <w:szCs w:val="22"/>
        </w:rPr>
      </w:pPr>
    </w:p>
    <w:p w14:paraId="1C3B1A35" w14:textId="77777777" w:rsidR="004F49C5" w:rsidRDefault="004F49C5" w:rsidP="002F3DB6">
      <w:pPr>
        <w:jc w:val="both"/>
        <w:rPr>
          <w:rFonts w:ascii="Arial" w:hAnsi="Arial"/>
          <w:i/>
          <w:sz w:val="22"/>
          <w:szCs w:val="22"/>
        </w:rPr>
      </w:pPr>
      <w:r w:rsidRPr="00F5694F">
        <w:rPr>
          <w:rFonts w:ascii="Arial" w:hAnsi="Arial"/>
          <w:sz w:val="22"/>
          <w:szCs w:val="22"/>
        </w:rPr>
        <w:tab/>
      </w:r>
    </w:p>
    <w:p w14:paraId="226915FC" w14:textId="77777777" w:rsidR="00217496" w:rsidRDefault="00217496" w:rsidP="002F3DB6">
      <w:pPr>
        <w:jc w:val="both"/>
        <w:rPr>
          <w:rFonts w:ascii="Arial" w:hAnsi="Arial"/>
          <w:i/>
          <w:sz w:val="22"/>
          <w:szCs w:val="22"/>
        </w:rPr>
      </w:pPr>
    </w:p>
    <w:p w14:paraId="347D16E6" w14:textId="77777777" w:rsidR="00217496" w:rsidRDefault="00217496" w:rsidP="002F3DB6">
      <w:pPr>
        <w:jc w:val="both"/>
        <w:rPr>
          <w:rFonts w:ascii="Arial" w:hAnsi="Arial"/>
          <w:i/>
          <w:sz w:val="22"/>
          <w:szCs w:val="22"/>
        </w:rPr>
      </w:pPr>
    </w:p>
    <w:p w14:paraId="3DE451CB" w14:textId="77777777" w:rsidR="005058BE" w:rsidRDefault="005058BE" w:rsidP="002F3DB6">
      <w:pPr>
        <w:jc w:val="both"/>
        <w:rPr>
          <w:rFonts w:ascii="Arial" w:hAnsi="Arial"/>
          <w:i/>
          <w:sz w:val="22"/>
          <w:szCs w:val="22"/>
        </w:rPr>
      </w:pPr>
    </w:p>
    <w:p w14:paraId="7B22A339" w14:textId="77777777" w:rsidR="00217496" w:rsidRDefault="00217496" w:rsidP="002F3DB6">
      <w:pPr>
        <w:jc w:val="both"/>
        <w:rPr>
          <w:rFonts w:ascii="Arial" w:hAnsi="Arial"/>
          <w:i/>
          <w:sz w:val="22"/>
          <w:szCs w:val="22"/>
        </w:rPr>
      </w:pPr>
    </w:p>
    <w:p w14:paraId="7ADCB0AC" w14:textId="77777777" w:rsidR="009B1AFC" w:rsidRPr="00F5694F" w:rsidRDefault="009B1AFC" w:rsidP="002F3DB6">
      <w:pPr>
        <w:jc w:val="both"/>
        <w:rPr>
          <w:rFonts w:ascii="Arial" w:hAnsi="Arial"/>
          <w:i/>
          <w:sz w:val="22"/>
          <w:szCs w:val="22"/>
        </w:rPr>
      </w:pPr>
    </w:p>
    <w:p w14:paraId="7F72B722" w14:textId="77777777" w:rsidR="004F49C5" w:rsidRPr="00F5694F" w:rsidRDefault="004F49C5" w:rsidP="002F3DB6">
      <w:pPr>
        <w:jc w:val="both"/>
        <w:rPr>
          <w:rFonts w:ascii="Arial" w:hAnsi="Arial"/>
          <w:i/>
          <w:sz w:val="22"/>
          <w:szCs w:val="22"/>
        </w:rPr>
      </w:pPr>
    </w:p>
    <w:p w14:paraId="6EE88EE8" w14:textId="77777777" w:rsidR="008356EE" w:rsidRPr="00F5694F" w:rsidRDefault="008356EE" w:rsidP="002F3DB6">
      <w:pPr>
        <w:jc w:val="both"/>
        <w:rPr>
          <w:rFonts w:ascii="Arial" w:hAnsi="Arial"/>
          <w:b/>
          <w:sz w:val="22"/>
          <w:szCs w:val="22"/>
        </w:rPr>
      </w:pPr>
      <w:r w:rsidRPr="00F5694F">
        <w:rPr>
          <w:rFonts w:ascii="Arial" w:hAnsi="Arial"/>
          <w:b/>
          <w:sz w:val="22"/>
          <w:szCs w:val="22"/>
        </w:rPr>
        <w:lastRenderedPageBreak/>
        <w:t>STAGE 1</w:t>
      </w:r>
    </w:p>
    <w:p w14:paraId="6ABF4859" w14:textId="77777777" w:rsidR="008356EE" w:rsidRPr="00F5694F" w:rsidRDefault="008356EE" w:rsidP="002F3DB6">
      <w:pPr>
        <w:jc w:val="both"/>
        <w:rPr>
          <w:rFonts w:ascii="Arial" w:hAnsi="Arial"/>
          <w:b/>
          <w:sz w:val="22"/>
          <w:szCs w:val="22"/>
          <w:u w:val="single"/>
        </w:rPr>
      </w:pPr>
    </w:p>
    <w:p w14:paraId="47477817" w14:textId="77777777" w:rsidR="008356EE" w:rsidRPr="00F5694F" w:rsidRDefault="00D70D5A" w:rsidP="002F3DB6">
      <w:pPr>
        <w:ind w:left="720" w:hanging="720"/>
        <w:jc w:val="both"/>
        <w:rPr>
          <w:rFonts w:ascii="Arial" w:hAnsi="Arial"/>
          <w:sz w:val="22"/>
          <w:szCs w:val="22"/>
        </w:rPr>
      </w:pPr>
      <w:r w:rsidRPr="00F5694F">
        <w:rPr>
          <w:rFonts w:ascii="Arial" w:hAnsi="Arial"/>
          <w:sz w:val="22"/>
          <w:szCs w:val="22"/>
        </w:rPr>
        <w:t>6</w:t>
      </w:r>
      <w:r w:rsidR="008356EE" w:rsidRPr="00F5694F">
        <w:rPr>
          <w:rFonts w:ascii="Arial" w:hAnsi="Arial"/>
          <w:sz w:val="22"/>
          <w:szCs w:val="22"/>
        </w:rPr>
        <w:t>.</w:t>
      </w:r>
      <w:r w:rsidR="008356EE" w:rsidRPr="00F5694F">
        <w:rPr>
          <w:rFonts w:ascii="Arial" w:hAnsi="Arial"/>
          <w:sz w:val="22"/>
          <w:szCs w:val="22"/>
        </w:rPr>
        <w:tab/>
        <w:t xml:space="preserve">The </w:t>
      </w:r>
      <w:r w:rsidR="002F3DB6" w:rsidRPr="00F5694F">
        <w:rPr>
          <w:rFonts w:ascii="Arial" w:hAnsi="Arial"/>
          <w:sz w:val="22"/>
          <w:szCs w:val="22"/>
        </w:rPr>
        <w:t>DfE</w:t>
      </w:r>
      <w:r w:rsidR="008356EE" w:rsidRPr="00F5694F">
        <w:rPr>
          <w:rFonts w:ascii="Arial" w:hAnsi="Arial"/>
          <w:sz w:val="22"/>
          <w:szCs w:val="22"/>
        </w:rPr>
        <w:t xml:space="preserve"> expects that any concerns expressed by parents</w:t>
      </w:r>
      <w:r w:rsidR="00A02E0F">
        <w:rPr>
          <w:rFonts w:ascii="Arial" w:hAnsi="Arial"/>
          <w:sz w:val="22"/>
          <w:szCs w:val="22"/>
        </w:rPr>
        <w:t xml:space="preserve"> </w:t>
      </w:r>
      <w:r w:rsidR="00A02E0F" w:rsidRPr="00EC2CAD">
        <w:rPr>
          <w:rFonts w:ascii="Arial" w:hAnsi="Arial"/>
          <w:sz w:val="22"/>
          <w:szCs w:val="22"/>
        </w:rPr>
        <w:t>/ carers</w:t>
      </w:r>
      <w:r w:rsidR="008356EE" w:rsidRPr="00EC2CAD">
        <w:rPr>
          <w:rFonts w:ascii="Arial" w:hAnsi="Arial"/>
          <w:sz w:val="22"/>
          <w:szCs w:val="22"/>
        </w:rPr>
        <w:t xml:space="preserve"> will</w:t>
      </w:r>
      <w:r w:rsidR="008356EE" w:rsidRPr="00F5694F">
        <w:rPr>
          <w:rFonts w:ascii="Arial" w:hAnsi="Arial"/>
          <w:sz w:val="22"/>
          <w:szCs w:val="22"/>
        </w:rPr>
        <w:t xml:space="preserve">, in the first instance, be dealt with in informal discussion with staff and/or </w:t>
      </w:r>
      <w:r w:rsidR="009B1AFC">
        <w:rPr>
          <w:rFonts w:ascii="Arial" w:hAnsi="Arial"/>
          <w:sz w:val="22"/>
          <w:szCs w:val="22"/>
        </w:rPr>
        <w:t xml:space="preserve">a </w:t>
      </w:r>
      <w:r w:rsidR="008356A1">
        <w:rPr>
          <w:rFonts w:ascii="Arial" w:hAnsi="Arial"/>
          <w:sz w:val="22"/>
          <w:szCs w:val="22"/>
        </w:rPr>
        <w:t>Line Manager</w:t>
      </w:r>
      <w:r w:rsidR="008356EE" w:rsidRPr="00F5694F">
        <w:rPr>
          <w:rFonts w:ascii="Arial" w:hAnsi="Arial"/>
          <w:sz w:val="22"/>
          <w:szCs w:val="22"/>
        </w:rPr>
        <w:t xml:space="preserve">.  If the complainants are dissatisfied with the outcome, they may then </w:t>
      </w:r>
      <w:r w:rsidR="009B1AFC">
        <w:rPr>
          <w:rFonts w:ascii="Arial" w:hAnsi="Arial"/>
          <w:sz w:val="22"/>
          <w:szCs w:val="22"/>
        </w:rPr>
        <w:t>write to the Headteacher as described in Stage 2</w:t>
      </w:r>
      <w:r w:rsidR="008356EE" w:rsidRPr="00F5694F">
        <w:rPr>
          <w:rFonts w:ascii="Arial" w:hAnsi="Arial"/>
          <w:sz w:val="22"/>
          <w:szCs w:val="22"/>
        </w:rPr>
        <w:t>.</w:t>
      </w:r>
    </w:p>
    <w:p w14:paraId="1BD6EA91" w14:textId="77777777" w:rsidR="00B6211C" w:rsidRPr="00F5694F" w:rsidRDefault="00B6211C" w:rsidP="002F3DB6">
      <w:pPr>
        <w:jc w:val="both"/>
        <w:rPr>
          <w:rFonts w:ascii="Arial" w:hAnsi="Arial"/>
          <w:b/>
          <w:sz w:val="22"/>
          <w:szCs w:val="22"/>
          <w:u w:val="single"/>
        </w:rPr>
      </w:pPr>
    </w:p>
    <w:p w14:paraId="1EF178D8" w14:textId="77777777" w:rsidR="008356EE" w:rsidRPr="002F3DB6" w:rsidRDefault="008356EE" w:rsidP="002F3DB6">
      <w:pPr>
        <w:jc w:val="both"/>
        <w:rPr>
          <w:rFonts w:ascii="Arial" w:hAnsi="Arial"/>
          <w:b/>
          <w:sz w:val="22"/>
          <w:szCs w:val="22"/>
        </w:rPr>
      </w:pPr>
      <w:r w:rsidRPr="002F3DB6">
        <w:rPr>
          <w:rFonts w:ascii="Arial" w:hAnsi="Arial"/>
          <w:b/>
          <w:sz w:val="22"/>
          <w:szCs w:val="22"/>
        </w:rPr>
        <w:t>STAGE 2</w:t>
      </w:r>
    </w:p>
    <w:p w14:paraId="30B5CAD7" w14:textId="77777777" w:rsidR="008356EE" w:rsidRPr="00B6211C" w:rsidRDefault="008356EE" w:rsidP="002F3DB6">
      <w:pPr>
        <w:jc w:val="both"/>
        <w:rPr>
          <w:rFonts w:ascii="Arial" w:hAnsi="Arial"/>
          <w:b/>
          <w:sz w:val="22"/>
          <w:szCs w:val="22"/>
          <w:u w:val="single"/>
        </w:rPr>
      </w:pPr>
    </w:p>
    <w:p w14:paraId="493361D0" w14:textId="77777777" w:rsidR="008356EE" w:rsidRPr="00B6211C" w:rsidRDefault="00D70D5A" w:rsidP="002F3DB6">
      <w:pPr>
        <w:ind w:left="720" w:hanging="720"/>
        <w:jc w:val="both"/>
        <w:rPr>
          <w:rFonts w:ascii="Arial" w:hAnsi="Arial"/>
          <w:sz w:val="22"/>
          <w:szCs w:val="22"/>
        </w:rPr>
      </w:pPr>
      <w:r>
        <w:rPr>
          <w:rFonts w:ascii="Arial" w:hAnsi="Arial"/>
          <w:sz w:val="22"/>
          <w:szCs w:val="22"/>
        </w:rPr>
        <w:t>7</w:t>
      </w:r>
      <w:r w:rsidR="008356EE" w:rsidRPr="00B6211C">
        <w:rPr>
          <w:rFonts w:ascii="Arial" w:hAnsi="Arial"/>
          <w:sz w:val="22"/>
          <w:szCs w:val="22"/>
        </w:rPr>
        <w:t>.</w:t>
      </w:r>
      <w:r w:rsidR="008356EE" w:rsidRPr="00B6211C">
        <w:rPr>
          <w:rFonts w:ascii="Arial" w:hAnsi="Arial"/>
          <w:sz w:val="22"/>
          <w:szCs w:val="22"/>
        </w:rPr>
        <w:tab/>
        <w:t xml:space="preserve">Complainants must set out their complaint in writing </w:t>
      </w:r>
      <w:r w:rsidR="009B1AFC">
        <w:rPr>
          <w:rFonts w:ascii="Arial" w:hAnsi="Arial"/>
          <w:sz w:val="22"/>
          <w:szCs w:val="22"/>
        </w:rPr>
        <w:t>addressed to the Headteacher</w:t>
      </w:r>
      <w:r w:rsidR="008356EE" w:rsidRPr="00B6211C">
        <w:rPr>
          <w:rFonts w:ascii="Arial" w:hAnsi="Arial"/>
          <w:sz w:val="22"/>
          <w:szCs w:val="22"/>
        </w:rPr>
        <w:t>, making it clear that the complaint is formal, and specifying its nature as exactly as possible.</w:t>
      </w:r>
      <w:r w:rsidR="00A5107E">
        <w:rPr>
          <w:rFonts w:ascii="Arial" w:hAnsi="Arial"/>
          <w:sz w:val="22"/>
          <w:szCs w:val="22"/>
        </w:rPr>
        <w:t xml:space="preserve"> </w:t>
      </w:r>
    </w:p>
    <w:p w14:paraId="533C3BE2" w14:textId="77777777" w:rsidR="008356EE" w:rsidRPr="00B6211C" w:rsidRDefault="008356EE" w:rsidP="002F3DB6">
      <w:pPr>
        <w:jc w:val="both"/>
        <w:rPr>
          <w:rFonts w:ascii="Arial" w:hAnsi="Arial"/>
          <w:sz w:val="22"/>
          <w:szCs w:val="22"/>
        </w:rPr>
      </w:pPr>
    </w:p>
    <w:p w14:paraId="48D22657" w14:textId="77777777" w:rsidR="008356EE" w:rsidRPr="00B6211C" w:rsidRDefault="00D70D5A" w:rsidP="002F3DB6">
      <w:pPr>
        <w:ind w:left="720" w:hanging="720"/>
        <w:jc w:val="both"/>
        <w:rPr>
          <w:rFonts w:ascii="Arial" w:hAnsi="Arial"/>
          <w:sz w:val="22"/>
          <w:szCs w:val="22"/>
        </w:rPr>
      </w:pPr>
      <w:r>
        <w:rPr>
          <w:rFonts w:ascii="Arial" w:hAnsi="Arial"/>
          <w:sz w:val="22"/>
          <w:szCs w:val="22"/>
        </w:rPr>
        <w:t>8</w:t>
      </w:r>
      <w:r w:rsidR="008356EE" w:rsidRPr="00B6211C">
        <w:rPr>
          <w:rFonts w:ascii="Arial" w:hAnsi="Arial"/>
          <w:sz w:val="22"/>
          <w:szCs w:val="22"/>
        </w:rPr>
        <w:t>.</w:t>
      </w:r>
      <w:r w:rsidR="008356EE" w:rsidRPr="00B6211C">
        <w:rPr>
          <w:rFonts w:ascii="Arial" w:hAnsi="Arial"/>
          <w:sz w:val="22"/>
          <w:szCs w:val="22"/>
        </w:rPr>
        <w:tab/>
        <w:t>If</w:t>
      </w:r>
      <w:r w:rsidR="004C220A">
        <w:rPr>
          <w:rFonts w:ascii="Arial" w:hAnsi="Arial"/>
          <w:sz w:val="22"/>
          <w:szCs w:val="22"/>
        </w:rPr>
        <w:t>,</w:t>
      </w:r>
      <w:r w:rsidR="008356EE" w:rsidRPr="00B6211C">
        <w:rPr>
          <w:rFonts w:ascii="Arial" w:hAnsi="Arial"/>
          <w:sz w:val="22"/>
          <w:szCs w:val="22"/>
        </w:rPr>
        <w:t xml:space="preserve"> in the </w:t>
      </w:r>
      <w:r w:rsidR="005C54A2" w:rsidRPr="00F5694F">
        <w:rPr>
          <w:rFonts w:ascii="Arial" w:hAnsi="Arial"/>
          <w:sz w:val="22"/>
          <w:szCs w:val="22"/>
        </w:rPr>
        <w:t>Head</w:t>
      </w:r>
      <w:r w:rsidR="005C54A2">
        <w:rPr>
          <w:rFonts w:ascii="Arial" w:hAnsi="Arial"/>
          <w:sz w:val="22"/>
          <w:szCs w:val="22"/>
        </w:rPr>
        <w:t>teacher</w:t>
      </w:r>
      <w:r w:rsidR="008356EE" w:rsidRPr="00B6211C">
        <w:rPr>
          <w:rFonts w:ascii="Arial" w:hAnsi="Arial"/>
          <w:sz w:val="22"/>
          <w:szCs w:val="22"/>
        </w:rPr>
        <w:t>’s view</w:t>
      </w:r>
      <w:r w:rsidR="004C220A">
        <w:rPr>
          <w:rFonts w:ascii="Arial" w:hAnsi="Arial"/>
          <w:sz w:val="22"/>
          <w:szCs w:val="22"/>
        </w:rPr>
        <w:t>,</w:t>
      </w:r>
      <w:r w:rsidR="008356EE" w:rsidRPr="00B6211C">
        <w:rPr>
          <w:rFonts w:ascii="Arial" w:hAnsi="Arial"/>
          <w:sz w:val="22"/>
          <w:szCs w:val="22"/>
        </w:rPr>
        <w:t xml:space="preserve"> the complaint falls outside the scope of the procedures, the </w:t>
      </w:r>
      <w:r w:rsidR="005C54A2" w:rsidRPr="00F5694F">
        <w:rPr>
          <w:rFonts w:ascii="Arial" w:hAnsi="Arial"/>
          <w:sz w:val="22"/>
          <w:szCs w:val="22"/>
        </w:rPr>
        <w:t>Head</w:t>
      </w:r>
      <w:r w:rsidR="005C54A2">
        <w:rPr>
          <w:rFonts w:ascii="Arial" w:hAnsi="Arial"/>
          <w:sz w:val="22"/>
          <w:szCs w:val="22"/>
        </w:rPr>
        <w:t xml:space="preserve">teacher </w:t>
      </w:r>
      <w:r w:rsidR="008356EE" w:rsidRPr="00B6211C">
        <w:rPr>
          <w:rFonts w:ascii="Arial" w:hAnsi="Arial"/>
          <w:sz w:val="22"/>
          <w:szCs w:val="22"/>
        </w:rPr>
        <w:t>will advise complainants in writing of any other recourse they may have.</w:t>
      </w:r>
    </w:p>
    <w:p w14:paraId="4115BE42" w14:textId="77777777" w:rsidR="008356EE" w:rsidRPr="00B6211C" w:rsidRDefault="008356EE" w:rsidP="002F3DB6">
      <w:pPr>
        <w:jc w:val="both"/>
        <w:rPr>
          <w:rFonts w:ascii="Arial" w:hAnsi="Arial"/>
          <w:sz w:val="22"/>
          <w:szCs w:val="22"/>
        </w:rPr>
      </w:pPr>
    </w:p>
    <w:p w14:paraId="7A30BDF8" w14:textId="77777777" w:rsidR="008356EE" w:rsidRPr="00B6211C" w:rsidRDefault="00D70D5A" w:rsidP="002F3DB6">
      <w:pPr>
        <w:ind w:left="720" w:hanging="720"/>
        <w:jc w:val="both"/>
        <w:rPr>
          <w:rFonts w:ascii="Arial" w:hAnsi="Arial"/>
          <w:sz w:val="22"/>
          <w:szCs w:val="22"/>
        </w:rPr>
      </w:pPr>
      <w:r>
        <w:rPr>
          <w:rFonts w:ascii="Arial" w:hAnsi="Arial"/>
          <w:sz w:val="22"/>
          <w:szCs w:val="22"/>
        </w:rPr>
        <w:t>9</w:t>
      </w:r>
      <w:r w:rsidR="00721333">
        <w:rPr>
          <w:rFonts w:ascii="Arial" w:hAnsi="Arial"/>
          <w:sz w:val="22"/>
          <w:szCs w:val="22"/>
        </w:rPr>
        <w:t>.</w:t>
      </w:r>
      <w:r w:rsidR="00721333">
        <w:rPr>
          <w:rFonts w:ascii="Arial" w:hAnsi="Arial"/>
          <w:sz w:val="22"/>
          <w:szCs w:val="22"/>
        </w:rPr>
        <w:tab/>
        <w:t xml:space="preserve">The </w:t>
      </w:r>
      <w:r w:rsidR="005C54A2" w:rsidRPr="00F5694F">
        <w:rPr>
          <w:rFonts w:ascii="Arial" w:hAnsi="Arial"/>
          <w:sz w:val="22"/>
          <w:szCs w:val="22"/>
        </w:rPr>
        <w:t>Head</w:t>
      </w:r>
      <w:r w:rsidR="005C54A2">
        <w:rPr>
          <w:rFonts w:ascii="Arial" w:hAnsi="Arial"/>
          <w:sz w:val="22"/>
          <w:szCs w:val="22"/>
        </w:rPr>
        <w:t xml:space="preserve">teacher </w:t>
      </w:r>
      <w:r w:rsidR="00102038">
        <w:rPr>
          <w:rFonts w:ascii="Arial" w:hAnsi="Arial"/>
          <w:sz w:val="22"/>
          <w:szCs w:val="22"/>
        </w:rPr>
        <w:t xml:space="preserve">will </w:t>
      </w:r>
      <w:r w:rsidR="00721333">
        <w:rPr>
          <w:rFonts w:ascii="Arial" w:hAnsi="Arial"/>
          <w:sz w:val="22"/>
          <w:szCs w:val="22"/>
        </w:rPr>
        <w:t xml:space="preserve">delegate the investigation of the complaint to </w:t>
      </w:r>
      <w:r w:rsidR="00EC2CAD">
        <w:rPr>
          <w:rFonts w:ascii="Arial" w:hAnsi="Arial"/>
          <w:sz w:val="22"/>
          <w:szCs w:val="22"/>
        </w:rPr>
        <w:t xml:space="preserve">a member of </w:t>
      </w:r>
      <w:r w:rsidR="00B8358F">
        <w:rPr>
          <w:rFonts w:ascii="Arial" w:hAnsi="Arial"/>
          <w:sz w:val="22"/>
          <w:szCs w:val="22"/>
        </w:rPr>
        <w:t xml:space="preserve">SMT </w:t>
      </w:r>
      <w:r w:rsidR="00721333">
        <w:rPr>
          <w:rFonts w:ascii="Arial" w:hAnsi="Arial"/>
          <w:sz w:val="22"/>
          <w:szCs w:val="22"/>
        </w:rPr>
        <w:t xml:space="preserve">who </w:t>
      </w:r>
      <w:r w:rsidR="008356EE" w:rsidRPr="00B6211C">
        <w:rPr>
          <w:rFonts w:ascii="Arial" w:hAnsi="Arial"/>
          <w:sz w:val="22"/>
          <w:szCs w:val="22"/>
        </w:rPr>
        <w:t xml:space="preserve">will consider </w:t>
      </w:r>
      <w:r w:rsidR="00A02E0F">
        <w:rPr>
          <w:rFonts w:ascii="Arial" w:hAnsi="Arial"/>
          <w:sz w:val="22"/>
          <w:szCs w:val="22"/>
        </w:rPr>
        <w:t xml:space="preserve">the </w:t>
      </w:r>
      <w:r w:rsidR="008356EE" w:rsidRPr="00B6211C">
        <w:rPr>
          <w:rFonts w:ascii="Arial" w:hAnsi="Arial"/>
          <w:sz w:val="22"/>
          <w:szCs w:val="22"/>
        </w:rPr>
        <w:t>complaint quickly, and in any event, will inform the complainant in writing within 10 school days (</w:t>
      </w:r>
      <w:r w:rsidR="00102038">
        <w:rPr>
          <w:rFonts w:ascii="Arial" w:hAnsi="Arial"/>
          <w:sz w:val="22"/>
          <w:szCs w:val="22"/>
        </w:rPr>
        <w:t>a</w:t>
      </w:r>
      <w:r w:rsidR="008356EE" w:rsidRPr="00B6211C">
        <w:rPr>
          <w:rFonts w:ascii="Arial" w:hAnsi="Arial"/>
          <w:sz w:val="22"/>
          <w:szCs w:val="22"/>
        </w:rPr>
        <w:t xml:space="preserve"> school day being defined as a day when the</w:t>
      </w:r>
      <w:r w:rsidR="008E262D">
        <w:rPr>
          <w:rFonts w:ascii="Arial" w:hAnsi="Arial"/>
          <w:sz w:val="22"/>
          <w:szCs w:val="22"/>
        </w:rPr>
        <w:t xml:space="preserve"> school</w:t>
      </w:r>
      <w:r w:rsidR="008356EE" w:rsidRPr="00B6211C">
        <w:rPr>
          <w:rFonts w:ascii="Arial" w:hAnsi="Arial"/>
          <w:sz w:val="22"/>
          <w:szCs w:val="22"/>
        </w:rPr>
        <w:t xml:space="preserve"> is normally in session) of:</w:t>
      </w:r>
    </w:p>
    <w:p w14:paraId="3AF4C4B0" w14:textId="77777777" w:rsidR="008356EE" w:rsidRPr="00B6211C" w:rsidRDefault="008356EE" w:rsidP="002F3DB6">
      <w:pPr>
        <w:jc w:val="both"/>
        <w:rPr>
          <w:rFonts w:ascii="Arial" w:hAnsi="Arial"/>
          <w:sz w:val="22"/>
          <w:szCs w:val="22"/>
        </w:rPr>
      </w:pPr>
    </w:p>
    <w:tbl>
      <w:tblPr>
        <w:tblW w:w="0" w:type="auto"/>
        <w:tblLayout w:type="fixed"/>
        <w:tblLook w:val="0000" w:firstRow="0" w:lastRow="0" w:firstColumn="0" w:lastColumn="0" w:noHBand="0" w:noVBand="0"/>
      </w:tblPr>
      <w:tblGrid>
        <w:gridCol w:w="567"/>
        <w:gridCol w:w="810"/>
        <w:gridCol w:w="6972"/>
      </w:tblGrid>
      <w:tr w:rsidR="008356EE" w:rsidRPr="00B6211C" w14:paraId="00F282B1" w14:textId="77777777" w:rsidTr="00EC2CAD">
        <w:tc>
          <w:tcPr>
            <w:tcW w:w="567" w:type="dxa"/>
          </w:tcPr>
          <w:p w14:paraId="5B2A5580" w14:textId="77777777" w:rsidR="008356EE" w:rsidRPr="00B6211C" w:rsidRDefault="008356EE" w:rsidP="002F3DB6">
            <w:pPr>
              <w:jc w:val="both"/>
              <w:rPr>
                <w:rFonts w:ascii="Arial" w:hAnsi="Arial"/>
                <w:sz w:val="22"/>
                <w:szCs w:val="22"/>
              </w:rPr>
            </w:pPr>
          </w:p>
        </w:tc>
        <w:tc>
          <w:tcPr>
            <w:tcW w:w="810" w:type="dxa"/>
          </w:tcPr>
          <w:p w14:paraId="021EE6DF" w14:textId="77777777" w:rsidR="008356EE" w:rsidRPr="00B6211C" w:rsidRDefault="008356EE" w:rsidP="002F3DB6">
            <w:pPr>
              <w:jc w:val="both"/>
              <w:rPr>
                <w:rFonts w:ascii="Arial" w:hAnsi="Arial"/>
                <w:sz w:val="22"/>
                <w:szCs w:val="22"/>
              </w:rPr>
            </w:pPr>
            <w:r w:rsidRPr="00B6211C">
              <w:rPr>
                <w:rFonts w:ascii="Arial" w:hAnsi="Arial"/>
                <w:sz w:val="22"/>
                <w:szCs w:val="22"/>
              </w:rPr>
              <w:t>(a)</w:t>
            </w:r>
          </w:p>
        </w:tc>
        <w:tc>
          <w:tcPr>
            <w:tcW w:w="6972" w:type="dxa"/>
          </w:tcPr>
          <w:p w14:paraId="768BA48B" w14:textId="77777777" w:rsidR="008356EE" w:rsidRPr="00B6211C" w:rsidRDefault="008356EE" w:rsidP="002F3DB6">
            <w:pPr>
              <w:jc w:val="both"/>
              <w:rPr>
                <w:rFonts w:ascii="Arial" w:hAnsi="Arial"/>
                <w:sz w:val="22"/>
                <w:szCs w:val="22"/>
              </w:rPr>
            </w:pPr>
            <w:r w:rsidRPr="00B6211C">
              <w:rPr>
                <w:rFonts w:ascii="Arial" w:hAnsi="Arial"/>
                <w:sz w:val="22"/>
                <w:szCs w:val="22"/>
              </w:rPr>
              <w:t>the decision reached, and the reason for it; and</w:t>
            </w:r>
          </w:p>
          <w:p w14:paraId="663456CA" w14:textId="77777777" w:rsidR="008356EE" w:rsidRPr="00B6211C" w:rsidRDefault="008356EE" w:rsidP="002F3DB6">
            <w:pPr>
              <w:jc w:val="both"/>
              <w:rPr>
                <w:rFonts w:ascii="Arial" w:hAnsi="Arial"/>
                <w:sz w:val="22"/>
                <w:szCs w:val="22"/>
              </w:rPr>
            </w:pPr>
          </w:p>
        </w:tc>
      </w:tr>
      <w:tr w:rsidR="008356EE" w:rsidRPr="00B6211C" w14:paraId="3C4CE90C" w14:textId="77777777" w:rsidTr="00EC2CAD">
        <w:tc>
          <w:tcPr>
            <w:tcW w:w="567" w:type="dxa"/>
          </w:tcPr>
          <w:p w14:paraId="728C64B7" w14:textId="77777777" w:rsidR="008356EE" w:rsidRPr="00B6211C" w:rsidRDefault="008356EE" w:rsidP="002F3DB6">
            <w:pPr>
              <w:jc w:val="both"/>
              <w:rPr>
                <w:rFonts w:ascii="Arial" w:hAnsi="Arial"/>
                <w:sz w:val="22"/>
                <w:szCs w:val="22"/>
              </w:rPr>
            </w:pPr>
          </w:p>
        </w:tc>
        <w:tc>
          <w:tcPr>
            <w:tcW w:w="810" w:type="dxa"/>
          </w:tcPr>
          <w:p w14:paraId="0F00A4F7" w14:textId="77777777" w:rsidR="008356EE" w:rsidRPr="00B6211C" w:rsidRDefault="008356EE" w:rsidP="002F3DB6">
            <w:pPr>
              <w:jc w:val="both"/>
              <w:rPr>
                <w:rFonts w:ascii="Arial" w:hAnsi="Arial"/>
                <w:sz w:val="22"/>
                <w:szCs w:val="22"/>
              </w:rPr>
            </w:pPr>
            <w:r w:rsidRPr="00B6211C">
              <w:rPr>
                <w:rFonts w:ascii="Arial" w:hAnsi="Arial"/>
                <w:sz w:val="22"/>
                <w:szCs w:val="22"/>
              </w:rPr>
              <w:t>(b)</w:t>
            </w:r>
          </w:p>
        </w:tc>
        <w:tc>
          <w:tcPr>
            <w:tcW w:w="6972" w:type="dxa"/>
          </w:tcPr>
          <w:p w14:paraId="26C546B6" w14:textId="77777777" w:rsidR="008356EE" w:rsidRDefault="008356EE" w:rsidP="002F3DB6">
            <w:pPr>
              <w:jc w:val="both"/>
              <w:rPr>
                <w:rFonts w:ascii="Arial" w:hAnsi="Arial"/>
                <w:sz w:val="22"/>
                <w:szCs w:val="22"/>
              </w:rPr>
            </w:pPr>
            <w:r w:rsidRPr="00B6211C">
              <w:rPr>
                <w:rFonts w:ascii="Arial" w:hAnsi="Arial"/>
                <w:sz w:val="22"/>
                <w:szCs w:val="22"/>
              </w:rPr>
              <w:t>any action taken or proposed.</w:t>
            </w:r>
          </w:p>
          <w:p w14:paraId="793689AF" w14:textId="77777777" w:rsidR="00EC2CAD" w:rsidRPr="00B6211C" w:rsidRDefault="00EC2CAD" w:rsidP="002F3DB6">
            <w:pPr>
              <w:jc w:val="both"/>
              <w:rPr>
                <w:rFonts w:ascii="Arial" w:hAnsi="Arial"/>
                <w:sz w:val="22"/>
                <w:szCs w:val="22"/>
              </w:rPr>
            </w:pPr>
          </w:p>
        </w:tc>
      </w:tr>
    </w:tbl>
    <w:p w14:paraId="6D954F8B" w14:textId="77777777" w:rsidR="00721333" w:rsidRPr="00EC2CAD" w:rsidRDefault="00D70D5A" w:rsidP="002F3DB6">
      <w:pPr>
        <w:ind w:left="720" w:hanging="720"/>
        <w:jc w:val="both"/>
        <w:rPr>
          <w:rFonts w:ascii="Arial" w:hAnsi="Arial"/>
          <w:sz w:val="22"/>
          <w:szCs w:val="22"/>
        </w:rPr>
      </w:pPr>
      <w:r>
        <w:rPr>
          <w:rFonts w:ascii="Arial" w:hAnsi="Arial"/>
          <w:sz w:val="22"/>
          <w:szCs w:val="22"/>
        </w:rPr>
        <w:t>10</w:t>
      </w:r>
      <w:r w:rsidR="008356EE" w:rsidRPr="00B6211C">
        <w:rPr>
          <w:rFonts w:ascii="Arial" w:hAnsi="Arial"/>
          <w:sz w:val="22"/>
          <w:szCs w:val="22"/>
        </w:rPr>
        <w:t>.</w:t>
      </w:r>
      <w:r w:rsidR="008356EE" w:rsidRPr="00B6211C">
        <w:rPr>
          <w:rFonts w:ascii="Arial" w:hAnsi="Arial"/>
          <w:sz w:val="22"/>
          <w:szCs w:val="22"/>
        </w:rPr>
        <w:tab/>
        <w:t>If the compl</w:t>
      </w:r>
      <w:r w:rsidR="00721333">
        <w:rPr>
          <w:rFonts w:ascii="Arial" w:hAnsi="Arial"/>
          <w:sz w:val="22"/>
          <w:szCs w:val="22"/>
        </w:rPr>
        <w:t xml:space="preserve">ainant is dissatisfied with this </w:t>
      </w:r>
      <w:proofErr w:type="gramStart"/>
      <w:r w:rsidR="00721333">
        <w:rPr>
          <w:rFonts w:ascii="Arial" w:hAnsi="Arial"/>
          <w:sz w:val="22"/>
          <w:szCs w:val="22"/>
        </w:rPr>
        <w:t>response</w:t>
      </w:r>
      <w:r w:rsidR="00102038">
        <w:rPr>
          <w:rFonts w:ascii="Arial" w:hAnsi="Arial"/>
          <w:sz w:val="22"/>
          <w:szCs w:val="22"/>
        </w:rPr>
        <w:t>,</w:t>
      </w:r>
      <w:r w:rsidR="008356EE" w:rsidRPr="00B6211C">
        <w:rPr>
          <w:rFonts w:ascii="Arial" w:hAnsi="Arial"/>
          <w:sz w:val="22"/>
          <w:szCs w:val="22"/>
        </w:rPr>
        <w:t xml:space="preserve"> or</w:t>
      </w:r>
      <w:proofErr w:type="gramEnd"/>
      <w:r w:rsidR="008356EE" w:rsidRPr="00B6211C">
        <w:rPr>
          <w:rFonts w:ascii="Arial" w:hAnsi="Arial"/>
          <w:sz w:val="22"/>
          <w:szCs w:val="22"/>
        </w:rPr>
        <w:t xml:space="preserve"> has not received a decision within the t</w:t>
      </w:r>
      <w:r w:rsidR="00721333">
        <w:rPr>
          <w:rFonts w:ascii="Arial" w:hAnsi="Arial"/>
          <w:sz w:val="22"/>
          <w:szCs w:val="22"/>
        </w:rPr>
        <w:t>ime limit imposed in paragraph 9</w:t>
      </w:r>
      <w:r w:rsidR="008356EE" w:rsidRPr="00B6211C">
        <w:rPr>
          <w:rFonts w:ascii="Arial" w:hAnsi="Arial"/>
          <w:sz w:val="22"/>
          <w:szCs w:val="22"/>
        </w:rPr>
        <w:t xml:space="preserve">, </w:t>
      </w:r>
      <w:r w:rsidR="00721333">
        <w:rPr>
          <w:rFonts w:ascii="Arial" w:hAnsi="Arial"/>
          <w:sz w:val="22"/>
          <w:szCs w:val="22"/>
        </w:rPr>
        <w:t xml:space="preserve">the complainant may appeal to the Headteacher and the </w:t>
      </w:r>
      <w:r w:rsidR="00A02E0F" w:rsidRPr="00EC2CAD">
        <w:rPr>
          <w:rFonts w:ascii="Arial" w:hAnsi="Arial"/>
          <w:sz w:val="22"/>
          <w:szCs w:val="22"/>
        </w:rPr>
        <w:t>Appeal</w:t>
      </w:r>
      <w:r w:rsidR="00EC2CAD" w:rsidRPr="00EC2CAD">
        <w:rPr>
          <w:rFonts w:ascii="Arial" w:hAnsi="Arial"/>
          <w:sz w:val="22"/>
          <w:szCs w:val="22"/>
        </w:rPr>
        <w:t>s</w:t>
      </w:r>
      <w:r w:rsidR="00A02E0F" w:rsidRPr="00EC2CAD">
        <w:rPr>
          <w:rFonts w:ascii="Arial" w:hAnsi="Arial"/>
          <w:sz w:val="22"/>
          <w:szCs w:val="22"/>
        </w:rPr>
        <w:t xml:space="preserve"> P</w:t>
      </w:r>
      <w:r w:rsidR="00721333" w:rsidRPr="00EC2CAD">
        <w:rPr>
          <w:rFonts w:ascii="Arial" w:hAnsi="Arial"/>
          <w:sz w:val="22"/>
          <w:szCs w:val="22"/>
        </w:rPr>
        <w:t>anel.  This should be done in writing explaining clearly why the complainant is unsatisfied with the decision reached in Stage 2.</w:t>
      </w:r>
    </w:p>
    <w:p w14:paraId="14196DB4" w14:textId="77777777" w:rsidR="008356EE" w:rsidRPr="00B6211C" w:rsidRDefault="008356EE" w:rsidP="002F3DB6">
      <w:pPr>
        <w:jc w:val="both"/>
        <w:rPr>
          <w:rFonts w:ascii="Arial" w:hAnsi="Arial"/>
          <w:sz w:val="22"/>
          <w:szCs w:val="22"/>
        </w:rPr>
      </w:pPr>
    </w:p>
    <w:p w14:paraId="2E923C94" w14:textId="77777777" w:rsidR="008356EE" w:rsidRPr="00102038" w:rsidRDefault="008356EE" w:rsidP="002F3DB6">
      <w:pPr>
        <w:jc w:val="both"/>
        <w:rPr>
          <w:rFonts w:ascii="Arial" w:hAnsi="Arial"/>
          <w:b/>
          <w:sz w:val="22"/>
          <w:szCs w:val="22"/>
        </w:rPr>
      </w:pPr>
      <w:r w:rsidRPr="00102038">
        <w:rPr>
          <w:rFonts w:ascii="Arial" w:hAnsi="Arial"/>
          <w:b/>
          <w:sz w:val="22"/>
          <w:szCs w:val="22"/>
        </w:rPr>
        <w:t>STAGE 3</w:t>
      </w:r>
    </w:p>
    <w:p w14:paraId="3B2AB75B" w14:textId="77777777" w:rsidR="008356EE" w:rsidRPr="00B6211C" w:rsidRDefault="008356EE" w:rsidP="002F3DB6">
      <w:pPr>
        <w:jc w:val="both"/>
        <w:rPr>
          <w:rFonts w:ascii="Arial" w:hAnsi="Arial"/>
          <w:b/>
          <w:sz w:val="22"/>
          <w:szCs w:val="22"/>
          <w:u w:val="single"/>
        </w:rPr>
      </w:pPr>
    </w:p>
    <w:p w14:paraId="70C903BC" w14:textId="7F021100" w:rsidR="008356EE" w:rsidRPr="00D03ADF" w:rsidRDefault="00D70D5A" w:rsidP="002F3DB6">
      <w:pPr>
        <w:ind w:left="720" w:hanging="720"/>
        <w:jc w:val="both"/>
        <w:rPr>
          <w:rFonts w:ascii="Arial" w:hAnsi="Arial"/>
          <w:sz w:val="22"/>
          <w:szCs w:val="22"/>
        </w:rPr>
      </w:pPr>
      <w:r w:rsidRPr="00D03ADF">
        <w:rPr>
          <w:rFonts w:ascii="Arial" w:hAnsi="Arial"/>
          <w:sz w:val="22"/>
          <w:szCs w:val="22"/>
        </w:rPr>
        <w:t>11</w:t>
      </w:r>
      <w:r w:rsidR="008356EE" w:rsidRPr="00D03ADF">
        <w:rPr>
          <w:rFonts w:ascii="Arial" w:hAnsi="Arial"/>
          <w:sz w:val="22"/>
          <w:szCs w:val="22"/>
        </w:rPr>
        <w:t>.</w:t>
      </w:r>
      <w:r w:rsidR="008356EE" w:rsidRPr="00D03ADF">
        <w:rPr>
          <w:rFonts w:ascii="Arial" w:hAnsi="Arial"/>
          <w:sz w:val="22"/>
          <w:szCs w:val="22"/>
        </w:rPr>
        <w:tab/>
        <w:t>Upon receipt of a</w:t>
      </w:r>
      <w:r w:rsidR="00721333" w:rsidRPr="00D03ADF">
        <w:rPr>
          <w:rFonts w:ascii="Arial" w:hAnsi="Arial"/>
          <w:sz w:val="22"/>
          <w:szCs w:val="22"/>
        </w:rPr>
        <w:t xml:space="preserve"> written appeal</w:t>
      </w:r>
      <w:r w:rsidR="008356EE" w:rsidRPr="00D03ADF">
        <w:rPr>
          <w:rFonts w:ascii="Arial" w:hAnsi="Arial"/>
          <w:sz w:val="22"/>
          <w:szCs w:val="22"/>
        </w:rPr>
        <w:t xml:space="preserve"> </w:t>
      </w:r>
      <w:r w:rsidR="00721333" w:rsidRPr="00D03ADF">
        <w:rPr>
          <w:rFonts w:ascii="Arial" w:hAnsi="Arial"/>
          <w:sz w:val="22"/>
          <w:szCs w:val="22"/>
        </w:rPr>
        <w:t xml:space="preserve">to the Headteacher, </w:t>
      </w:r>
      <w:r w:rsidR="008356EE" w:rsidRPr="00D03ADF">
        <w:rPr>
          <w:rFonts w:ascii="Arial" w:hAnsi="Arial"/>
          <w:sz w:val="22"/>
          <w:szCs w:val="22"/>
        </w:rPr>
        <w:t xml:space="preserve">the Clerk will write to the complainant with details of how the </w:t>
      </w:r>
      <w:r w:rsidR="00721333" w:rsidRPr="00D03ADF">
        <w:rPr>
          <w:rFonts w:ascii="Arial" w:hAnsi="Arial"/>
          <w:sz w:val="22"/>
          <w:szCs w:val="22"/>
        </w:rPr>
        <w:t xml:space="preserve">Appeals Panel </w:t>
      </w:r>
      <w:r w:rsidR="008356EE" w:rsidRPr="00D03ADF">
        <w:rPr>
          <w:rFonts w:ascii="Arial" w:hAnsi="Arial"/>
          <w:sz w:val="22"/>
          <w:szCs w:val="22"/>
        </w:rPr>
        <w:t>will consider the complaint, and of the complainant’s rights as explained in paragraph 3 and the paragraphs below.</w:t>
      </w:r>
    </w:p>
    <w:p w14:paraId="6AA12FCA" w14:textId="77777777" w:rsidR="008356EE" w:rsidRPr="00D03ADF" w:rsidRDefault="008356EE" w:rsidP="002F3DB6">
      <w:pPr>
        <w:jc w:val="both"/>
        <w:rPr>
          <w:rFonts w:ascii="Arial" w:hAnsi="Arial"/>
          <w:sz w:val="22"/>
          <w:szCs w:val="22"/>
        </w:rPr>
      </w:pPr>
    </w:p>
    <w:p w14:paraId="44B3592F" w14:textId="47C6BA92" w:rsidR="008356EE" w:rsidRPr="00D03ADF" w:rsidRDefault="00D70D5A" w:rsidP="002F3DB6">
      <w:pPr>
        <w:ind w:left="720" w:hanging="720"/>
        <w:jc w:val="both"/>
        <w:rPr>
          <w:rFonts w:ascii="Arial" w:hAnsi="Arial"/>
          <w:strike/>
          <w:sz w:val="22"/>
          <w:szCs w:val="22"/>
        </w:rPr>
      </w:pPr>
      <w:r w:rsidRPr="00D03ADF">
        <w:rPr>
          <w:rFonts w:ascii="Arial" w:hAnsi="Arial"/>
          <w:sz w:val="22"/>
          <w:szCs w:val="22"/>
        </w:rPr>
        <w:t>12</w:t>
      </w:r>
      <w:r w:rsidR="008356EE" w:rsidRPr="00D03ADF">
        <w:rPr>
          <w:rFonts w:ascii="Arial" w:hAnsi="Arial"/>
          <w:sz w:val="22"/>
          <w:szCs w:val="22"/>
        </w:rPr>
        <w:t>.</w:t>
      </w:r>
      <w:r w:rsidR="008356EE" w:rsidRPr="00D03ADF">
        <w:rPr>
          <w:rFonts w:ascii="Arial" w:hAnsi="Arial"/>
          <w:sz w:val="22"/>
          <w:szCs w:val="22"/>
        </w:rPr>
        <w:tab/>
      </w:r>
      <w:r w:rsidR="004F49C5" w:rsidRPr="00D03ADF">
        <w:rPr>
          <w:rFonts w:ascii="Arial" w:hAnsi="Arial"/>
          <w:sz w:val="22"/>
          <w:szCs w:val="22"/>
        </w:rPr>
        <w:t>T</w:t>
      </w:r>
      <w:r w:rsidR="008356EE" w:rsidRPr="00D03ADF">
        <w:rPr>
          <w:rFonts w:ascii="Arial" w:hAnsi="Arial"/>
          <w:sz w:val="22"/>
          <w:szCs w:val="22"/>
        </w:rPr>
        <w:t xml:space="preserve">he Clerk will convene a meeting of the </w:t>
      </w:r>
      <w:r w:rsidR="00721333" w:rsidRPr="00D03ADF">
        <w:rPr>
          <w:rFonts w:ascii="Arial" w:hAnsi="Arial"/>
          <w:sz w:val="22"/>
          <w:szCs w:val="22"/>
        </w:rPr>
        <w:t xml:space="preserve">Appeals Panel </w:t>
      </w:r>
      <w:r w:rsidR="008356EE" w:rsidRPr="00D03ADF">
        <w:rPr>
          <w:rFonts w:ascii="Arial" w:hAnsi="Arial"/>
          <w:sz w:val="22"/>
          <w:szCs w:val="22"/>
        </w:rPr>
        <w:t xml:space="preserve">to consider the </w:t>
      </w:r>
      <w:r w:rsidR="007C7299" w:rsidRPr="00D03ADF">
        <w:rPr>
          <w:rFonts w:ascii="Arial" w:hAnsi="Arial"/>
          <w:sz w:val="22"/>
          <w:szCs w:val="22"/>
        </w:rPr>
        <w:t xml:space="preserve">Stage 2 investigation </w:t>
      </w:r>
      <w:r w:rsidR="008356EE" w:rsidRPr="00D03ADF">
        <w:rPr>
          <w:rFonts w:ascii="Arial" w:hAnsi="Arial"/>
          <w:sz w:val="22"/>
          <w:szCs w:val="22"/>
        </w:rPr>
        <w:t xml:space="preserve">within 12 </w:t>
      </w:r>
      <w:r w:rsidR="004F49C5" w:rsidRPr="00D03ADF">
        <w:rPr>
          <w:rFonts w:ascii="Arial" w:hAnsi="Arial"/>
          <w:i/>
          <w:sz w:val="22"/>
          <w:szCs w:val="22"/>
        </w:rPr>
        <w:t xml:space="preserve">– </w:t>
      </w:r>
      <w:r w:rsidR="004F49C5" w:rsidRPr="00D03ADF">
        <w:rPr>
          <w:rFonts w:ascii="Arial" w:hAnsi="Arial"/>
          <w:sz w:val="22"/>
          <w:szCs w:val="22"/>
        </w:rPr>
        <w:t xml:space="preserve">20 </w:t>
      </w:r>
      <w:r w:rsidR="008356EE" w:rsidRPr="00D03ADF">
        <w:rPr>
          <w:rFonts w:ascii="Arial" w:hAnsi="Arial"/>
          <w:sz w:val="22"/>
          <w:szCs w:val="22"/>
        </w:rPr>
        <w:t>school days of receipt</w:t>
      </w:r>
      <w:r w:rsidR="00721333" w:rsidRPr="00D03ADF">
        <w:rPr>
          <w:rFonts w:ascii="Arial" w:hAnsi="Arial"/>
          <w:sz w:val="22"/>
          <w:szCs w:val="22"/>
        </w:rPr>
        <w:t xml:space="preserve"> of the written appeal letter</w:t>
      </w:r>
      <w:r w:rsidR="0040581B" w:rsidRPr="00D03ADF">
        <w:rPr>
          <w:rFonts w:ascii="Arial" w:hAnsi="Arial"/>
          <w:sz w:val="22"/>
          <w:szCs w:val="22"/>
        </w:rPr>
        <w:t xml:space="preserve">.  </w:t>
      </w:r>
    </w:p>
    <w:p w14:paraId="36898BCC" w14:textId="77777777" w:rsidR="002D685A" w:rsidRPr="00D03ADF" w:rsidRDefault="002D685A" w:rsidP="002F3DB6">
      <w:pPr>
        <w:ind w:left="720" w:hanging="720"/>
        <w:jc w:val="both"/>
        <w:rPr>
          <w:rFonts w:ascii="Arial" w:hAnsi="Arial"/>
          <w:sz w:val="22"/>
          <w:szCs w:val="22"/>
        </w:rPr>
      </w:pPr>
    </w:p>
    <w:p w14:paraId="7C7C54B5" w14:textId="26FC8E87" w:rsidR="002D685A" w:rsidRPr="00D03ADF" w:rsidRDefault="00C052CA" w:rsidP="00C052CA">
      <w:pPr>
        <w:jc w:val="both"/>
        <w:rPr>
          <w:rFonts w:ascii="Arial" w:hAnsi="Arial"/>
          <w:sz w:val="22"/>
          <w:szCs w:val="22"/>
        </w:rPr>
      </w:pPr>
      <w:r w:rsidRPr="00D03ADF">
        <w:rPr>
          <w:rFonts w:ascii="Arial" w:hAnsi="Arial"/>
          <w:sz w:val="22"/>
          <w:szCs w:val="22"/>
        </w:rPr>
        <w:t>13.</w:t>
      </w:r>
      <w:r w:rsidRPr="00D03ADF">
        <w:rPr>
          <w:rFonts w:ascii="Arial" w:hAnsi="Arial"/>
          <w:sz w:val="22"/>
          <w:szCs w:val="22"/>
        </w:rPr>
        <w:tab/>
        <w:t>The Appeals Panel will be provided with:</w:t>
      </w:r>
    </w:p>
    <w:p w14:paraId="5DD7451D" w14:textId="77777777" w:rsidR="00C052CA" w:rsidRPr="00D03ADF" w:rsidRDefault="00C052CA" w:rsidP="00C052CA">
      <w:pPr>
        <w:jc w:val="both"/>
        <w:rPr>
          <w:rFonts w:ascii="Arial" w:hAnsi="Arial"/>
          <w:sz w:val="22"/>
          <w:szCs w:val="22"/>
        </w:rPr>
      </w:pPr>
    </w:p>
    <w:p w14:paraId="1862C185" w14:textId="4C32D111" w:rsidR="00C052CA" w:rsidRPr="00D03ADF" w:rsidRDefault="00C052CA" w:rsidP="00C052CA">
      <w:pPr>
        <w:pStyle w:val="ListParagraph"/>
        <w:numPr>
          <w:ilvl w:val="0"/>
          <w:numId w:val="7"/>
        </w:numPr>
        <w:jc w:val="both"/>
        <w:rPr>
          <w:rFonts w:ascii="Arial" w:hAnsi="Arial"/>
          <w:sz w:val="22"/>
          <w:szCs w:val="22"/>
        </w:rPr>
      </w:pPr>
      <w:r w:rsidRPr="00D03ADF">
        <w:rPr>
          <w:rFonts w:ascii="Arial" w:hAnsi="Arial"/>
          <w:sz w:val="22"/>
          <w:szCs w:val="22"/>
        </w:rPr>
        <w:t>A copy of the written complaint</w:t>
      </w:r>
    </w:p>
    <w:p w14:paraId="011085B7" w14:textId="5D7591F9" w:rsidR="00C052CA" w:rsidRPr="00D03ADF" w:rsidRDefault="00C052CA" w:rsidP="00C052CA">
      <w:pPr>
        <w:pStyle w:val="ListParagraph"/>
        <w:numPr>
          <w:ilvl w:val="0"/>
          <w:numId w:val="7"/>
        </w:numPr>
        <w:jc w:val="both"/>
        <w:rPr>
          <w:rFonts w:ascii="Arial" w:hAnsi="Arial"/>
          <w:sz w:val="22"/>
          <w:szCs w:val="22"/>
        </w:rPr>
      </w:pPr>
      <w:r w:rsidRPr="00D03ADF">
        <w:rPr>
          <w:rFonts w:ascii="Arial" w:hAnsi="Arial"/>
          <w:sz w:val="22"/>
          <w:szCs w:val="22"/>
        </w:rPr>
        <w:t>Any correspondence between the school and complainant regarding the matter</w:t>
      </w:r>
    </w:p>
    <w:p w14:paraId="4C1FC250" w14:textId="7431B042" w:rsidR="00C052CA" w:rsidRPr="00D03ADF" w:rsidRDefault="00C052CA" w:rsidP="00C052CA">
      <w:pPr>
        <w:pStyle w:val="ListParagraph"/>
        <w:numPr>
          <w:ilvl w:val="0"/>
          <w:numId w:val="7"/>
        </w:numPr>
        <w:jc w:val="both"/>
        <w:rPr>
          <w:rFonts w:ascii="Arial" w:hAnsi="Arial"/>
          <w:sz w:val="22"/>
          <w:szCs w:val="22"/>
        </w:rPr>
      </w:pPr>
      <w:r w:rsidRPr="00D03ADF">
        <w:rPr>
          <w:rFonts w:ascii="Arial" w:hAnsi="Arial"/>
          <w:sz w:val="22"/>
          <w:szCs w:val="22"/>
        </w:rPr>
        <w:t>Any relevant record of any meeting between the school and complainant</w:t>
      </w:r>
    </w:p>
    <w:p w14:paraId="2F714321" w14:textId="77777777" w:rsidR="008356EE" w:rsidRPr="00D03ADF" w:rsidRDefault="008356EE" w:rsidP="002F3DB6">
      <w:pPr>
        <w:jc w:val="both"/>
        <w:rPr>
          <w:rFonts w:ascii="Arial" w:hAnsi="Arial"/>
          <w:sz w:val="22"/>
          <w:szCs w:val="22"/>
        </w:rPr>
      </w:pPr>
    </w:p>
    <w:p w14:paraId="272927C6" w14:textId="33978859" w:rsidR="008356EE" w:rsidRPr="00D03ADF" w:rsidRDefault="00D70D5A" w:rsidP="002F3DB6">
      <w:pPr>
        <w:ind w:left="720" w:hanging="720"/>
        <w:jc w:val="both"/>
        <w:rPr>
          <w:rFonts w:ascii="Arial" w:hAnsi="Arial"/>
          <w:sz w:val="22"/>
          <w:szCs w:val="22"/>
        </w:rPr>
      </w:pPr>
      <w:r w:rsidRPr="00D03ADF">
        <w:rPr>
          <w:rFonts w:ascii="Arial" w:hAnsi="Arial"/>
          <w:sz w:val="22"/>
          <w:szCs w:val="22"/>
        </w:rPr>
        <w:t>1</w:t>
      </w:r>
      <w:r w:rsidR="00546C9E" w:rsidRPr="00D03ADF">
        <w:rPr>
          <w:rFonts w:ascii="Arial" w:hAnsi="Arial"/>
          <w:sz w:val="22"/>
          <w:szCs w:val="22"/>
        </w:rPr>
        <w:t>4</w:t>
      </w:r>
      <w:r w:rsidR="008356EE" w:rsidRPr="00D03ADF">
        <w:rPr>
          <w:rFonts w:ascii="Arial" w:hAnsi="Arial"/>
          <w:sz w:val="22"/>
          <w:szCs w:val="22"/>
        </w:rPr>
        <w:t>.</w:t>
      </w:r>
      <w:r w:rsidR="008356EE" w:rsidRPr="00D03ADF">
        <w:rPr>
          <w:rFonts w:ascii="Arial" w:hAnsi="Arial"/>
          <w:sz w:val="22"/>
          <w:szCs w:val="22"/>
        </w:rPr>
        <w:tab/>
      </w:r>
      <w:r w:rsidR="009B03AE" w:rsidRPr="00D03ADF">
        <w:rPr>
          <w:rFonts w:ascii="Arial" w:hAnsi="Arial"/>
          <w:sz w:val="22"/>
          <w:szCs w:val="22"/>
        </w:rPr>
        <w:t xml:space="preserve">The </w:t>
      </w:r>
      <w:r w:rsidR="00EC2CAD" w:rsidRPr="00D03ADF">
        <w:rPr>
          <w:rFonts w:ascii="Arial" w:hAnsi="Arial"/>
          <w:sz w:val="22"/>
          <w:szCs w:val="22"/>
        </w:rPr>
        <w:t xml:space="preserve">investigating member of SMT may be </w:t>
      </w:r>
      <w:r w:rsidR="007C7299" w:rsidRPr="00D03ADF">
        <w:rPr>
          <w:rFonts w:ascii="Arial" w:hAnsi="Arial"/>
          <w:sz w:val="22"/>
          <w:szCs w:val="22"/>
        </w:rPr>
        <w:t>asked to</w:t>
      </w:r>
      <w:r w:rsidR="00C052CA" w:rsidRPr="00D03ADF">
        <w:rPr>
          <w:rFonts w:ascii="Arial" w:hAnsi="Arial"/>
          <w:sz w:val="22"/>
          <w:szCs w:val="22"/>
        </w:rPr>
        <w:t xml:space="preserve"> clarif</w:t>
      </w:r>
      <w:r w:rsidR="00703429" w:rsidRPr="00D03ADF">
        <w:rPr>
          <w:rFonts w:ascii="Arial" w:hAnsi="Arial"/>
          <w:sz w:val="22"/>
          <w:szCs w:val="22"/>
        </w:rPr>
        <w:t xml:space="preserve">y </w:t>
      </w:r>
      <w:r w:rsidR="00C052CA" w:rsidRPr="00D03ADF">
        <w:rPr>
          <w:rFonts w:ascii="Arial" w:hAnsi="Arial"/>
          <w:sz w:val="22"/>
          <w:szCs w:val="22"/>
        </w:rPr>
        <w:t xml:space="preserve">the findings of the </w:t>
      </w:r>
      <w:r w:rsidR="00703429" w:rsidRPr="00D03ADF">
        <w:rPr>
          <w:rFonts w:ascii="Arial" w:hAnsi="Arial"/>
          <w:sz w:val="22"/>
          <w:szCs w:val="22"/>
        </w:rPr>
        <w:t xml:space="preserve">Stage 2 </w:t>
      </w:r>
      <w:r w:rsidR="00C052CA" w:rsidRPr="00D03ADF">
        <w:rPr>
          <w:rFonts w:ascii="Arial" w:hAnsi="Arial"/>
          <w:sz w:val="22"/>
          <w:szCs w:val="22"/>
        </w:rPr>
        <w:t xml:space="preserve">investigation and will take no part in the </w:t>
      </w:r>
      <w:proofErr w:type="gramStart"/>
      <w:r w:rsidR="00C052CA" w:rsidRPr="00D03ADF">
        <w:rPr>
          <w:rFonts w:ascii="Arial" w:hAnsi="Arial"/>
          <w:sz w:val="22"/>
          <w:szCs w:val="22"/>
        </w:rPr>
        <w:t>decision making</w:t>
      </w:r>
      <w:proofErr w:type="gramEnd"/>
      <w:r w:rsidR="00C052CA" w:rsidRPr="00D03ADF">
        <w:rPr>
          <w:rFonts w:ascii="Arial" w:hAnsi="Arial"/>
          <w:sz w:val="22"/>
          <w:szCs w:val="22"/>
        </w:rPr>
        <w:t xml:space="preserve"> process.  They may </w:t>
      </w:r>
      <w:r w:rsidR="00EC2CAD" w:rsidRPr="00D03ADF">
        <w:rPr>
          <w:rFonts w:ascii="Arial" w:hAnsi="Arial"/>
          <w:sz w:val="22"/>
          <w:szCs w:val="22"/>
        </w:rPr>
        <w:t xml:space="preserve">be </w:t>
      </w:r>
      <w:r w:rsidR="008356EE" w:rsidRPr="00D03ADF">
        <w:rPr>
          <w:rFonts w:ascii="Arial" w:hAnsi="Arial"/>
          <w:sz w:val="22"/>
          <w:szCs w:val="22"/>
        </w:rPr>
        <w:t xml:space="preserve">accompanied by a representative if </w:t>
      </w:r>
      <w:r w:rsidR="00C052CA" w:rsidRPr="00D03ADF">
        <w:rPr>
          <w:rFonts w:ascii="Arial" w:hAnsi="Arial"/>
          <w:sz w:val="22"/>
          <w:szCs w:val="22"/>
        </w:rPr>
        <w:t>they</w:t>
      </w:r>
      <w:r w:rsidR="008356EE" w:rsidRPr="00D03ADF">
        <w:rPr>
          <w:rFonts w:ascii="Arial" w:hAnsi="Arial"/>
          <w:sz w:val="22"/>
          <w:szCs w:val="22"/>
        </w:rPr>
        <w:t xml:space="preserve"> wish</w:t>
      </w:r>
      <w:r w:rsidR="00EC2CAD" w:rsidRPr="00D03ADF">
        <w:rPr>
          <w:rFonts w:ascii="Arial" w:hAnsi="Arial"/>
          <w:sz w:val="22"/>
          <w:szCs w:val="22"/>
        </w:rPr>
        <w:t>.</w:t>
      </w:r>
    </w:p>
    <w:p w14:paraId="3B993733" w14:textId="77777777" w:rsidR="008356EE" w:rsidRPr="00D03ADF" w:rsidRDefault="008356EE" w:rsidP="002F3DB6">
      <w:pPr>
        <w:jc w:val="both"/>
        <w:rPr>
          <w:rFonts w:ascii="Arial" w:hAnsi="Arial"/>
          <w:sz w:val="22"/>
          <w:szCs w:val="22"/>
        </w:rPr>
      </w:pPr>
    </w:p>
    <w:p w14:paraId="1F9B70AC" w14:textId="77777777" w:rsidR="008356EE" w:rsidRPr="00B6211C" w:rsidRDefault="00D70D5A" w:rsidP="002F3DB6">
      <w:pPr>
        <w:ind w:left="720" w:hanging="720"/>
        <w:jc w:val="both"/>
        <w:rPr>
          <w:rFonts w:ascii="Arial" w:hAnsi="Arial"/>
          <w:sz w:val="22"/>
          <w:szCs w:val="22"/>
        </w:rPr>
      </w:pPr>
      <w:r>
        <w:rPr>
          <w:rFonts w:ascii="Arial" w:hAnsi="Arial"/>
          <w:sz w:val="22"/>
          <w:szCs w:val="22"/>
        </w:rPr>
        <w:t>15</w:t>
      </w:r>
      <w:r w:rsidR="008356EE" w:rsidRPr="00B6211C">
        <w:rPr>
          <w:rFonts w:ascii="Arial" w:hAnsi="Arial"/>
          <w:sz w:val="22"/>
          <w:szCs w:val="22"/>
        </w:rPr>
        <w:t>.</w:t>
      </w:r>
      <w:r w:rsidR="008356EE" w:rsidRPr="00B6211C">
        <w:rPr>
          <w:rFonts w:ascii="Arial" w:hAnsi="Arial"/>
          <w:sz w:val="22"/>
          <w:szCs w:val="22"/>
        </w:rPr>
        <w:tab/>
        <w:t xml:space="preserve">The </w:t>
      </w:r>
      <w:r w:rsidR="009957FC">
        <w:rPr>
          <w:rFonts w:ascii="Arial" w:hAnsi="Arial"/>
          <w:sz w:val="22"/>
          <w:szCs w:val="22"/>
        </w:rPr>
        <w:t xml:space="preserve">Appeals Panel </w:t>
      </w:r>
      <w:r w:rsidR="008356EE" w:rsidRPr="00B6211C">
        <w:rPr>
          <w:rFonts w:ascii="Arial" w:hAnsi="Arial"/>
          <w:sz w:val="22"/>
          <w:szCs w:val="22"/>
        </w:rPr>
        <w:t xml:space="preserve">shall consider the complaint and any relevant information or factors.  The </w:t>
      </w:r>
      <w:r w:rsidR="009957FC">
        <w:rPr>
          <w:rFonts w:ascii="Arial" w:hAnsi="Arial"/>
          <w:sz w:val="22"/>
          <w:szCs w:val="22"/>
        </w:rPr>
        <w:t>Appeal</w:t>
      </w:r>
      <w:r w:rsidR="00EC2CAD">
        <w:rPr>
          <w:rFonts w:ascii="Arial" w:hAnsi="Arial"/>
          <w:sz w:val="22"/>
          <w:szCs w:val="22"/>
        </w:rPr>
        <w:t>s</w:t>
      </w:r>
      <w:r w:rsidR="009957FC">
        <w:rPr>
          <w:rFonts w:ascii="Arial" w:hAnsi="Arial"/>
          <w:sz w:val="22"/>
          <w:szCs w:val="22"/>
        </w:rPr>
        <w:t xml:space="preserve"> Panel </w:t>
      </w:r>
      <w:r w:rsidR="008356EE" w:rsidRPr="00B6211C">
        <w:rPr>
          <w:rFonts w:ascii="Arial" w:hAnsi="Arial"/>
          <w:sz w:val="22"/>
          <w:szCs w:val="22"/>
        </w:rPr>
        <w:t xml:space="preserve">shall decide </w:t>
      </w:r>
      <w:proofErr w:type="gramStart"/>
      <w:r w:rsidR="008356EE" w:rsidRPr="00B6211C">
        <w:rPr>
          <w:rFonts w:ascii="Arial" w:hAnsi="Arial"/>
          <w:sz w:val="22"/>
          <w:szCs w:val="22"/>
        </w:rPr>
        <w:t>whether or not</w:t>
      </w:r>
      <w:proofErr w:type="gramEnd"/>
      <w:r w:rsidR="008356EE" w:rsidRPr="00B6211C">
        <w:rPr>
          <w:rFonts w:ascii="Arial" w:hAnsi="Arial"/>
          <w:sz w:val="22"/>
          <w:szCs w:val="22"/>
        </w:rPr>
        <w:t xml:space="preserve"> to:</w:t>
      </w:r>
    </w:p>
    <w:p w14:paraId="293E270A" w14:textId="77777777" w:rsidR="008356EE" w:rsidRPr="00B6211C" w:rsidRDefault="008356EE" w:rsidP="002F3DB6">
      <w:pPr>
        <w:jc w:val="both"/>
        <w:rPr>
          <w:rFonts w:ascii="Arial" w:hAnsi="Arial"/>
          <w:sz w:val="22"/>
          <w:szCs w:val="22"/>
        </w:rPr>
      </w:pPr>
    </w:p>
    <w:tbl>
      <w:tblPr>
        <w:tblW w:w="0" w:type="auto"/>
        <w:tblLayout w:type="fixed"/>
        <w:tblLook w:val="0000" w:firstRow="0" w:lastRow="0" w:firstColumn="0" w:lastColumn="0" w:noHBand="0" w:noVBand="0"/>
      </w:tblPr>
      <w:tblGrid>
        <w:gridCol w:w="567"/>
        <w:gridCol w:w="810"/>
        <w:gridCol w:w="8199"/>
      </w:tblGrid>
      <w:tr w:rsidR="008356EE" w:rsidRPr="00B6211C" w14:paraId="265C2445" w14:textId="77777777" w:rsidTr="00EC2CAD">
        <w:tc>
          <w:tcPr>
            <w:tcW w:w="567" w:type="dxa"/>
          </w:tcPr>
          <w:p w14:paraId="506C7915" w14:textId="77777777" w:rsidR="008356EE" w:rsidRPr="00B6211C" w:rsidRDefault="008356EE" w:rsidP="002F3DB6">
            <w:pPr>
              <w:jc w:val="both"/>
              <w:rPr>
                <w:rFonts w:ascii="Arial" w:hAnsi="Arial"/>
                <w:sz w:val="22"/>
                <w:szCs w:val="22"/>
              </w:rPr>
            </w:pPr>
          </w:p>
        </w:tc>
        <w:tc>
          <w:tcPr>
            <w:tcW w:w="810" w:type="dxa"/>
          </w:tcPr>
          <w:p w14:paraId="6C6DFB49" w14:textId="77777777" w:rsidR="008356EE" w:rsidRPr="00B6211C" w:rsidRDefault="008356EE" w:rsidP="002F3DB6">
            <w:pPr>
              <w:jc w:val="both"/>
              <w:rPr>
                <w:rFonts w:ascii="Arial" w:hAnsi="Arial"/>
                <w:sz w:val="22"/>
                <w:szCs w:val="22"/>
              </w:rPr>
            </w:pPr>
            <w:r w:rsidRPr="00B6211C">
              <w:rPr>
                <w:rFonts w:ascii="Arial" w:hAnsi="Arial"/>
                <w:sz w:val="22"/>
                <w:szCs w:val="22"/>
              </w:rPr>
              <w:t>(a)</w:t>
            </w:r>
          </w:p>
        </w:tc>
        <w:tc>
          <w:tcPr>
            <w:tcW w:w="8199" w:type="dxa"/>
          </w:tcPr>
          <w:p w14:paraId="524E057F" w14:textId="77777777" w:rsidR="008356EE" w:rsidRPr="00B6211C" w:rsidRDefault="008356EE" w:rsidP="002F3DB6">
            <w:pPr>
              <w:jc w:val="both"/>
              <w:rPr>
                <w:rFonts w:ascii="Arial" w:hAnsi="Arial"/>
                <w:sz w:val="22"/>
                <w:szCs w:val="22"/>
              </w:rPr>
            </w:pPr>
            <w:r w:rsidRPr="00B6211C">
              <w:rPr>
                <w:rFonts w:ascii="Arial" w:hAnsi="Arial"/>
                <w:sz w:val="22"/>
                <w:szCs w:val="22"/>
              </w:rPr>
              <w:t>reject the complaint; or</w:t>
            </w:r>
          </w:p>
          <w:p w14:paraId="1635BB39" w14:textId="77777777" w:rsidR="008356EE" w:rsidRPr="00B6211C" w:rsidRDefault="008356EE" w:rsidP="002F3DB6">
            <w:pPr>
              <w:jc w:val="both"/>
              <w:rPr>
                <w:rFonts w:ascii="Arial" w:hAnsi="Arial"/>
                <w:sz w:val="22"/>
                <w:szCs w:val="22"/>
              </w:rPr>
            </w:pPr>
          </w:p>
        </w:tc>
      </w:tr>
      <w:tr w:rsidR="008356EE" w:rsidRPr="00B6211C" w14:paraId="3E4156AA" w14:textId="77777777" w:rsidTr="00EC2CAD">
        <w:tc>
          <w:tcPr>
            <w:tcW w:w="567" w:type="dxa"/>
          </w:tcPr>
          <w:p w14:paraId="064F6676" w14:textId="77777777" w:rsidR="008356EE" w:rsidRPr="00B6211C" w:rsidRDefault="008356EE" w:rsidP="002F3DB6">
            <w:pPr>
              <w:jc w:val="both"/>
              <w:rPr>
                <w:rFonts w:ascii="Arial" w:hAnsi="Arial"/>
                <w:sz w:val="22"/>
                <w:szCs w:val="22"/>
              </w:rPr>
            </w:pPr>
          </w:p>
        </w:tc>
        <w:tc>
          <w:tcPr>
            <w:tcW w:w="810" w:type="dxa"/>
          </w:tcPr>
          <w:p w14:paraId="2F1A79B6" w14:textId="6A42F4D2" w:rsidR="008356EE" w:rsidRPr="00B6211C" w:rsidRDefault="008356EE" w:rsidP="002F3DB6">
            <w:pPr>
              <w:jc w:val="both"/>
              <w:rPr>
                <w:rFonts w:ascii="Arial" w:hAnsi="Arial"/>
                <w:sz w:val="22"/>
                <w:szCs w:val="22"/>
              </w:rPr>
            </w:pPr>
            <w:r w:rsidRPr="00B6211C">
              <w:rPr>
                <w:rFonts w:ascii="Arial" w:hAnsi="Arial"/>
                <w:sz w:val="22"/>
                <w:szCs w:val="22"/>
              </w:rPr>
              <w:t>(</w:t>
            </w:r>
            <w:r w:rsidR="00D03ADF">
              <w:rPr>
                <w:rFonts w:ascii="Arial" w:hAnsi="Arial"/>
                <w:sz w:val="22"/>
                <w:szCs w:val="22"/>
              </w:rPr>
              <w:t>b)</w:t>
            </w:r>
          </w:p>
        </w:tc>
        <w:tc>
          <w:tcPr>
            <w:tcW w:w="8199" w:type="dxa"/>
          </w:tcPr>
          <w:p w14:paraId="25BC017A" w14:textId="4E811197" w:rsidR="008356EE" w:rsidRDefault="008356EE" w:rsidP="002F3DB6">
            <w:pPr>
              <w:jc w:val="both"/>
              <w:rPr>
                <w:rFonts w:ascii="Arial" w:hAnsi="Arial"/>
                <w:sz w:val="22"/>
                <w:szCs w:val="22"/>
              </w:rPr>
            </w:pPr>
            <w:r w:rsidRPr="00B6211C">
              <w:rPr>
                <w:rFonts w:ascii="Arial" w:hAnsi="Arial"/>
                <w:sz w:val="22"/>
                <w:szCs w:val="22"/>
              </w:rPr>
              <w:t>investigate the complaint further</w:t>
            </w:r>
            <w:r w:rsidR="002E3139">
              <w:rPr>
                <w:rFonts w:ascii="Arial" w:hAnsi="Arial"/>
                <w:sz w:val="22"/>
                <w:szCs w:val="22"/>
              </w:rPr>
              <w:t xml:space="preserve"> with the possibility of a formal hearing</w:t>
            </w:r>
          </w:p>
          <w:p w14:paraId="38916E4D" w14:textId="77777777" w:rsidR="00EC2CAD" w:rsidRPr="00B6211C" w:rsidRDefault="00EC2CAD" w:rsidP="002F3DB6">
            <w:pPr>
              <w:jc w:val="both"/>
              <w:rPr>
                <w:rFonts w:ascii="Arial" w:hAnsi="Arial"/>
                <w:sz w:val="22"/>
                <w:szCs w:val="22"/>
              </w:rPr>
            </w:pPr>
          </w:p>
        </w:tc>
      </w:tr>
    </w:tbl>
    <w:p w14:paraId="6BA697AA" w14:textId="77777777" w:rsidR="009957FC" w:rsidRDefault="00D70D5A" w:rsidP="00654053">
      <w:pPr>
        <w:ind w:left="720" w:hanging="720"/>
        <w:jc w:val="both"/>
        <w:rPr>
          <w:rFonts w:ascii="Arial" w:hAnsi="Arial"/>
          <w:sz w:val="22"/>
          <w:szCs w:val="22"/>
        </w:rPr>
      </w:pPr>
      <w:r>
        <w:rPr>
          <w:rFonts w:ascii="Arial" w:hAnsi="Arial"/>
          <w:sz w:val="22"/>
          <w:szCs w:val="22"/>
        </w:rPr>
        <w:t>16</w:t>
      </w:r>
      <w:r w:rsidR="008356EE" w:rsidRPr="00B6211C">
        <w:rPr>
          <w:rFonts w:ascii="Arial" w:hAnsi="Arial"/>
          <w:sz w:val="22"/>
          <w:szCs w:val="22"/>
        </w:rPr>
        <w:t>.</w:t>
      </w:r>
      <w:r w:rsidR="008356EE" w:rsidRPr="00B6211C">
        <w:rPr>
          <w:rFonts w:ascii="Arial" w:hAnsi="Arial"/>
          <w:sz w:val="22"/>
          <w:szCs w:val="22"/>
        </w:rPr>
        <w:tab/>
      </w:r>
      <w:r w:rsidR="008356EE" w:rsidRPr="00EC2CAD">
        <w:rPr>
          <w:rFonts w:ascii="Arial" w:hAnsi="Arial"/>
          <w:sz w:val="22"/>
          <w:szCs w:val="22"/>
        </w:rPr>
        <w:t>The Clerk shall inform the complainant in writing o</w:t>
      </w:r>
      <w:r w:rsidR="00654053" w:rsidRPr="00EC2CAD">
        <w:rPr>
          <w:rFonts w:ascii="Arial" w:hAnsi="Arial"/>
          <w:sz w:val="22"/>
          <w:szCs w:val="22"/>
        </w:rPr>
        <w:t>f the decision reached by the Appeal</w:t>
      </w:r>
      <w:r w:rsidR="00EC2CAD" w:rsidRPr="00EC2CAD">
        <w:rPr>
          <w:rFonts w:ascii="Arial" w:hAnsi="Arial"/>
          <w:sz w:val="22"/>
          <w:szCs w:val="22"/>
        </w:rPr>
        <w:t>s</w:t>
      </w:r>
      <w:r w:rsidR="00654053" w:rsidRPr="00EC2CAD">
        <w:rPr>
          <w:rFonts w:ascii="Arial" w:hAnsi="Arial"/>
          <w:sz w:val="22"/>
          <w:szCs w:val="22"/>
        </w:rPr>
        <w:t xml:space="preserve"> Panel and the reasons for the decision within 5 school days.</w:t>
      </w:r>
    </w:p>
    <w:p w14:paraId="711541C7" w14:textId="77777777" w:rsidR="00EC2CAD" w:rsidRDefault="00EC2CAD" w:rsidP="00654053">
      <w:pPr>
        <w:ind w:left="720" w:hanging="720"/>
        <w:jc w:val="both"/>
        <w:rPr>
          <w:rFonts w:ascii="Arial" w:hAnsi="Arial"/>
          <w:sz w:val="22"/>
          <w:szCs w:val="22"/>
        </w:rPr>
      </w:pPr>
    </w:p>
    <w:p w14:paraId="57895438" w14:textId="77777777" w:rsidR="00EC2CAD" w:rsidRPr="00EC2CAD" w:rsidRDefault="00EC2CAD" w:rsidP="00654053">
      <w:pPr>
        <w:ind w:left="720" w:hanging="720"/>
        <w:jc w:val="both"/>
        <w:rPr>
          <w:rFonts w:ascii="Arial" w:hAnsi="Arial"/>
          <w:b/>
          <w:sz w:val="22"/>
          <w:szCs w:val="22"/>
        </w:rPr>
      </w:pPr>
      <w:r w:rsidRPr="00EC2CAD">
        <w:rPr>
          <w:rFonts w:ascii="Arial" w:hAnsi="Arial"/>
          <w:b/>
          <w:sz w:val="22"/>
          <w:szCs w:val="22"/>
        </w:rPr>
        <w:t>STAGE 4</w:t>
      </w:r>
    </w:p>
    <w:p w14:paraId="4A70DBF5" w14:textId="77777777" w:rsidR="00EC2CAD" w:rsidRPr="00B6211C" w:rsidRDefault="00EC2CAD" w:rsidP="00654053">
      <w:pPr>
        <w:ind w:left="720" w:hanging="720"/>
        <w:jc w:val="both"/>
        <w:rPr>
          <w:rFonts w:ascii="Arial" w:hAnsi="Arial"/>
          <w:sz w:val="22"/>
          <w:szCs w:val="22"/>
        </w:rPr>
      </w:pPr>
    </w:p>
    <w:p w14:paraId="66B32A42" w14:textId="77777777" w:rsidR="00E356D8" w:rsidRDefault="007E00DD" w:rsidP="007E00DD">
      <w:pPr>
        <w:ind w:left="720" w:hanging="720"/>
        <w:jc w:val="both"/>
        <w:rPr>
          <w:rFonts w:ascii="Arial" w:hAnsi="Arial"/>
          <w:sz w:val="22"/>
          <w:szCs w:val="22"/>
        </w:rPr>
      </w:pPr>
      <w:r>
        <w:rPr>
          <w:rFonts w:ascii="Arial" w:hAnsi="Arial"/>
          <w:sz w:val="22"/>
          <w:szCs w:val="22"/>
        </w:rPr>
        <w:t>17.</w:t>
      </w:r>
      <w:r>
        <w:rPr>
          <w:rFonts w:ascii="Arial" w:hAnsi="Arial"/>
          <w:sz w:val="22"/>
          <w:szCs w:val="22"/>
        </w:rPr>
        <w:tab/>
        <w:t>If the complainant is unsatisfied with the decision of the Appeals Panel they may write to the Chair of Trustees, who will review all aspects of the complaint</w:t>
      </w:r>
      <w:r w:rsidR="00E356D8">
        <w:rPr>
          <w:rFonts w:ascii="Arial" w:hAnsi="Arial"/>
          <w:sz w:val="22"/>
          <w:szCs w:val="22"/>
        </w:rPr>
        <w:t xml:space="preserve"> and respond accordingly:</w:t>
      </w:r>
    </w:p>
    <w:p w14:paraId="0269012B" w14:textId="77777777" w:rsidR="00E356D8" w:rsidRDefault="00E356D8" w:rsidP="007E00DD">
      <w:pPr>
        <w:ind w:left="720" w:hanging="720"/>
        <w:jc w:val="both"/>
        <w:rPr>
          <w:rFonts w:ascii="Arial" w:hAnsi="Arial"/>
          <w:sz w:val="22"/>
          <w:szCs w:val="22"/>
        </w:rPr>
      </w:pPr>
    </w:p>
    <w:p w14:paraId="115E8446" w14:textId="77777777" w:rsidR="00E356D8" w:rsidRPr="00E356D8" w:rsidRDefault="00E356D8" w:rsidP="00E356D8">
      <w:pPr>
        <w:pStyle w:val="ListParagraph"/>
        <w:numPr>
          <w:ilvl w:val="0"/>
          <w:numId w:val="5"/>
        </w:numPr>
        <w:tabs>
          <w:tab w:val="left" w:pos="709"/>
        </w:tabs>
        <w:jc w:val="both"/>
        <w:rPr>
          <w:rFonts w:ascii="Arial" w:hAnsi="Arial"/>
          <w:sz w:val="22"/>
          <w:szCs w:val="22"/>
        </w:rPr>
      </w:pPr>
      <w:r w:rsidRPr="00E356D8">
        <w:rPr>
          <w:rFonts w:ascii="Arial" w:hAnsi="Arial"/>
          <w:sz w:val="22"/>
          <w:szCs w:val="22"/>
        </w:rPr>
        <w:t>Where the Chair of Trustees decides that the complaints process has not been duly followed or that the Appeals Panel has acted unreasonably or is in default of its statutory duties, the Chair of Trustees may decide that the Appeal should be heard again and appoint a Panel of Trustees for this purpose.</w:t>
      </w:r>
    </w:p>
    <w:p w14:paraId="72052701" w14:textId="77777777" w:rsidR="00E356D8" w:rsidRDefault="00E356D8" w:rsidP="00E356D8">
      <w:pPr>
        <w:pStyle w:val="ListParagraph"/>
        <w:tabs>
          <w:tab w:val="left" w:pos="709"/>
        </w:tabs>
        <w:ind w:left="1440"/>
        <w:jc w:val="both"/>
        <w:rPr>
          <w:rFonts w:ascii="Arial" w:hAnsi="Arial"/>
          <w:sz w:val="22"/>
          <w:szCs w:val="22"/>
        </w:rPr>
      </w:pPr>
    </w:p>
    <w:p w14:paraId="4AB63D56" w14:textId="77777777" w:rsidR="00E356D8" w:rsidRDefault="00E356D8" w:rsidP="00E356D8">
      <w:pPr>
        <w:pStyle w:val="ListParagraph"/>
        <w:numPr>
          <w:ilvl w:val="0"/>
          <w:numId w:val="5"/>
        </w:numPr>
        <w:tabs>
          <w:tab w:val="left" w:pos="709"/>
        </w:tabs>
        <w:jc w:val="both"/>
        <w:rPr>
          <w:rFonts w:ascii="Arial" w:hAnsi="Arial"/>
          <w:sz w:val="22"/>
          <w:szCs w:val="22"/>
        </w:rPr>
      </w:pPr>
      <w:r w:rsidRPr="00E356D8">
        <w:rPr>
          <w:rFonts w:ascii="Arial" w:hAnsi="Arial"/>
          <w:sz w:val="22"/>
          <w:szCs w:val="22"/>
        </w:rPr>
        <w:t xml:space="preserve">Where the </w:t>
      </w:r>
      <w:r>
        <w:rPr>
          <w:rFonts w:ascii="Arial" w:hAnsi="Arial"/>
          <w:sz w:val="22"/>
          <w:szCs w:val="22"/>
        </w:rPr>
        <w:t>C</w:t>
      </w:r>
      <w:r w:rsidRPr="00E356D8">
        <w:rPr>
          <w:rFonts w:ascii="Arial" w:hAnsi="Arial"/>
          <w:sz w:val="22"/>
          <w:szCs w:val="22"/>
        </w:rPr>
        <w:t>hair of Trustees decides that the complaints process has been followed correctly</w:t>
      </w:r>
      <w:r>
        <w:rPr>
          <w:rFonts w:ascii="Arial" w:hAnsi="Arial"/>
          <w:sz w:val="22"/>
          <w:szCs w:val="22"/>
        </w:rPr>
        <w:t>,</w:t>
      </w:r>
      <w:r w:rsidRPr="00E356D8">
        <w:rPr>
          <w:rFonts w:ascii="Arial" w:hAnsi="Arial"/>
          <w:sz w:val="22"/>
          <w:szCs w:val="22"/>
        </w:rPr>
        <w:t xml:space="preserve"> the complainant will be informed in writing of this within 10 days.  The complainant will be advised that further recourse lies in a complaint to the Department for Education.</w:t>
      </w:r>
    </w:p>
    <w:p w14:paraId="4C5BDC57" w14:textId="77777777" w:rsidR="00E356D8" w:rsidRPr="00E356D8" w:rsidRDefault="00E356D8" w:rsidP="00E356D8">
      <w:pPr>
        <w:pStyle w:val="ListParagraph"/>
        <w:rPr>
          <w:rFonts w:ascii="Arial" w:hAnsi="Arial"/>
          <w:b/>
          <w:sz w:val="22"/>
          <w:szCs w:val="22"/>
        </w:rPr>
      </w:pPr>
    </w:p>
    <w:p w14:paraId="7B20D61C" w14:textId="77777777" w:rsidR="007E00DD" w:rsidRPr="00E356D8" w:rsidRDefault="007E00DD" w:rsidP="00E356D8">
      <w:pPr>
        <w:pStyle w:val="ListParagraph"/>
        <w:tabs>
          <w:tab w:val="left" w:pos="709"/>
        </w:tabs>
        <w:ind w:left="1440"/>
        <w:jc w:val="both"/>
        <w:rPr>
          <w:rFonts w:ascii="Arial" w:hAnsi="Arial"/>
          <w:sz w:val="22"/>
          <w:szCs w:val="22"/>
        </w:rPr>
      </w:pPr>
      <w:r w:rsidRPr="00E356D8">
        <w:rPr>
          <w:rFonts w:ascii="Arial" w:hAnsi="Arial"/>
          <w:b/>
          <w:sz w:val="22"/>
          <w:szCs w:val="22"/>
        </w:rPr>
        <w:t xml:space="preserve">However, </w:t>
      </w:r>
      <w:proofErr w:type="gramStart"/>
      <w:r w:rsidRPr="00E356D8">
        <w:rPr>
          <w:rFonts w:ascii="Arial" w:hAnsi="Arial"/>
          <w:b/>
          <w:sz w:val="22"/>
          <w:szCs w:val="22"/>
        </w:rPr>
        <w:t>it should be pointed out that the</w:t>
      </w:r>
      <w:proofErr w:type="gramEnd"/>
      <w:r w:rsidRPr="00E356D8">
        <w:rPr>
          <w:rFonts w:ascii="Arial" w:hAnsi="Arial"/>
          <w:b/>
          <w:sz w:val="22"/>
          <w:szCs w:val="22"/>
        </w:rPr>
        <w:t xml:space="preserve"> Department for Education’s powers do not extend to reviewing decisions of the </w:t>
      </w:r>
      <w:r w:rsidR="009B03AE">
        <w:rPr>
          <w:rFonts w:ascii="Arial" w:hAnsi="Arial"/>
          <w:b/>
          <w:sz w:val="22"/>
          <w:szCs w:val="22"/>
        </w:rPr>
        <w:t xml:space="preserve">Appeals </w:t>
      </w:r>
      <w:r w:rsidRPr="00E356D8">
        <w:rPr>
          <w:rFonts w:ascii="Arial" w:hAnsi="Arial"/>
          <w:b/>
          <w:sz w:val="22"/>
          <w:szCs w:val="22"/>
        </w:rPr>
        <w:t>Panel.  The Secretary of State only has the power to decide whether the Trust Board concerned has acted unreasonably or is in default of its statutory duties.</w:t>
      </w:r>
    </w:p>
    <w:p w14:paraId="35C2EE94" w14:textId="77777777" w:rsidR="007E00DD" w:rsidRDefault="007E00DD" w:rsidP="002F3DB6">
      <w:pPr>
        <w:ind w:left="720" w:hanging="720"/>
        <w:jc w:val="both"/>
        <w:rPr>
          <w:rFonts w:ascii="Arial" w:hAnsi="Arial"/>
          <w:sz w:val="22"/>
          <w:szCs w:val="22"/>
        </w:rPr>
      </w:pPr>
      <w:r>
        <w:rPr>
          <w:rFonts w:ascii="Arial" w:hAnsi="Arial"/>
          <w:sz w:val="22"/>
          <w:szCs w:val="22"/>
        </w:rPr>
        <w:tab/>
      </w:r>
    </w:p>
    <w:p w14:paraId="124767BB" w14:textId="77777777" w:rsidR="008356EE" w:rsidRDefault="00D70D5A" w:rsidP="002F3DB6">
      <w:pPr>
        <w:ind w:left="720" w:hanging="720"/>
        <w:jc w:val="both"/>
        <w:rPr>
          <w:rFonts w:ascii="Arial" w:hAnsi="Arial"/>
          <w:sz w:val="22"/>
          <w:szCs w:val="22"/>
        </w:rPr>
      </w:pPr>
      <w:r>
        <w:rPr>
          <w:rFonts w:ascii="Arial" w:hAnsi="Arial"/>
          <w:sz w:val="22"/>
          <w:szCs w:val="22"/>
        </w:rPr>
        <w:t>18</w:t>
      </w:r>
      <w:r w:rsidR="008356EE" w:rsidRPr="00B6211C">
        <w:rPr>
          <w:rFonts w:ascii="Arial" w:hAnsi="Arial"/>
          <w:sz w:val="22"/>
          <w:szCs w:val="22"/>
        </w:rPr>
        <w:t>.</w:t>
      </w:r>
      <w:r w:rsidR="008356EE" w:rsidRPr="00B6211C">
        <w:rPr>
          <w:rFonts w:ascii="Arial" w:hAnsi="Arial"/>
          <w:sz w:val="22"/>
          <w:szCs w:val="22"/>
        </w:rPr>
        <w:tab/>
        <w:t xml:space="preserve">The Secretary of State may require the </w:t>
      </w:r>
      <w:r w:rsidR="003D3AEA">
        <w:rPr>
          <w:rFonts w:ascii="Arial" w:hAnsi="Arial"/>
          <w:sz w:val="22"/>
          <w:szCs w:val="22"/>
        </w:rPr>
        <w:t>Trust Board</w:t>
      </w:r>
      <w:r w:rsidR="008356EE" w:rsidRPr="00B6211C">
        <w:rPr>
          <w:rFonts w:ascii="Arial" w:hAnsi="Arial"/>
          <w:sz w:val="22"/>
          <w:szCs w:val="22"/>
        </w:rPr>
        <w:t xml:space="preserve"> to make annual returns to the Department for Education giving the number of formal complaints dealt with and their outcomes.  These returns will not, however, identify individual complainants.</w:t>
      </w:r>
    </w:p>
    <w:p w14:paraId="2F2138D7" w14:textId="77777777" w:rsidR="001C6FD0" w:rsidRDefault="001C6FD0" w:rsidP="002F3DB6">
      <w:pPr>
        <w:ind w:left="720" w:hanging="720"/>
        <w:jc w:val="both"/>
        <w:rPr>
          <w:rFonts w:ascii="Arial" w:hAnsi="Arial"/>
          <w:sz w:val="22"/>
          <w:szCs w:val="22"/>
        </w:rPr>
      </w:pPr>
    </w:p>
    <w:p w14:paraId="6495D0FB" w14:textId="153D229E" w:rsidR="001C6FD0" w:rsidRDefault="001C6FD0" w:rsidP="002F3DB6">
      <w:pPr>
        <w:ind w:left="720" w:hanging="720"/>
        <w:jc w:val="both"/>
        <w:rPr>
          <w:rFonts w:ascii="Arial" w:hAnsi="Arial"/>
          <w:b/>
          <w:bCs/>
          <w:sz w:val="22"/>
          <w:szCs w:val="22"/>
        </w:rPr>
      </w:pPr>
      <w:r>
        <w:rPr>
          <w:rFonts w:ascii="Arial" w:hAnsi="Arial"/>
          <w:b/>
          <w:bCs/>
          <w:sz w:val="22"/>
          <w:szCs w:val="22"/>
        </w:rPr>
        <w:t>REVIEW</w:t>
      </w:r>
    </w:p>
    <w:p w14:paraId="0C2924C1" w14:textId="77777777" w:rsidR="001C6FD0" w:rsidRDefault="001C6FD0" w:rsidP="002F3DB6">
      <w:pPr>
        <w:ind w:left="720" w:hanging="720"/>
        <w:jc w:val="both"/>
        <w:rPr>
          <w:rFonts w:ascii="Arial" w:hAnsi="Arial"/>
          <w:b/>
          <w:bCs/>
          <w:sz w:val="22"/>
          <w:szCs w:val="22"/>
        </w:rPr>
      </w:pPr>
    </w:p>
    <w:p w14:paraId="072FE873" w14:textId="77777777" w:rsidR="008414E6" w:rsidRDefault="001C6FD0" w:rsidP="008414E6">
      <w:pPr>
        <w:pStyle w:val="ListNumber2"/>
        <w:spacing w:after="0"/>
        <w:jc w:val="both"/>
        <w:rPr>
          <w:b w:val="0"/>
        </w:rPr>
      </w:pPr>
      <w:r>
        <w:t>19.</w:t>
      </w:r>
      <w:r>
        <w:tab/>
      </w:r>
      <w:r w:rsidR="008414E6" w:rsidRPr="00342444">
        <w:rPr>
          <w:b w:val="0"/>
        </w:rPr>
        <w:t xml:space="preserve">The </w:t>
      </w:r>
      <w:r w:rsidR="008414E6">
        <w:rPr>
          <w:b w:val="0"/>
        </w:rPr>
        <w:t>Trust</w:t>
      </w:r>
      <w:r w:rsidR="008414E6" w:rsidRPr="00342444">
        <w:rPr>
          <w:b w:val="0"/>
        </w:rPr>
        <w:t xml:space="preserve"> will review this policy in line with the procedure for policy review.</w:t>
      </w:r>
    </w:p>
    <w:p w14:paraId="53F536E1" w14:textId="77777777" w:rsidR="008414E6" w:rsidRPr="002762D9" w:rsidRDefault="008414E6" w:rsidP="008414E6">
      <w:pPr>
        <w:pStyle w:val="ListNumber2"/>
        <w:spacing w:after="0"/>
        <w:jc w:val="both"/>
        <w:rPr>
          <w:b w:val="0"/>
          <w:sz w:val="20"/>
        </w:rPr>
      </w:pPr>
    </w:p>
    <w:p w14:paraId="01472AF0" w14:textId="77777777" w:rsidR="008414E6" w:rsidRPr="00342444" w:rsidRDefault="008414E6" w:rsidP="008414E6">
      <w:pPr>
        <w:pStyle w:val="ListNumber2"/>
        <w:spacing w:after="0"/>
        <w:ind w:left="720"/>
        <w:jc w:val="both"/>
        <w:rPr>
          <w:b w:val="0"/>
        </w:rPr>
      </w:pPr>
      <w:r w:rsidRPr="00342444">
        <w:rPr>
          <w:b w:val="0"/>
          <w:u w:val="single"/>
        </w:rPr>
        <w:t xml:space="preserve">Date for Review </w:t>
      </w:r>
    </w:p>
    <w:p w14:paraId="71585B85" w14:textId="288E685F" w:rsidR="001C6FD0" w:rsidRPr="008414E6" w:rsidRDefault="008414E6" w:rsidP="008414E6">
      <w:pPr>
        <w:ind w:left="709" w:firstLine="11"/>
        <w:jc w:val="both"/>
        <w:rPr>
          <w:rFonts w:ascii="Arial" w:hAnsi="Arial" w:cs="Arial"/>
          <w:sz w:val="22"/>
          <w:szCs w:val="22"/>
        </w:rPr>
      </w:pPr>
      <w:r w:rsidRPr="008414E6">
        <w:rPr>
          <w:rFonts w:ascii="Arial" w:hAnsi="Arial" w:cs="Arial"/>
          <w:sz w:val="22"/>
          <w:szCs w:val="22"/>
        </w:rPr>
        <w:t>If no other reason for review, this policy will be reviewed every three years.</w:t>
      </w:r>
    </w:p>
    <w:p w14:paraId="1C06296D" w14:textId="4DD9A1B0" w:rsidR="001C6FD0" w:rsidRDefault="001C6FD0">
      <w:pPr>
        <w:rPr>
          <w:rFonts w:ascii="Arial" w:hAnsi="Arial"/>
          <w:sz w:val="22"/>
          <w:szCs w:val="22"/>
        </w:rPr>
      </w:pPr>
    </w:p>
    <w:sectPr w:rsidR="001C6FD0" w:rsidSect="00B6211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4106" w14:textId="77777777" w:rsidR="00434AF8" w:rsidRDefault="00434AF8" w:rsidP="004F49C5">
      <w:r>
        <w:separator/>
      </w:r>
    </w:p>
  </w:endnote>
  <w:endnote w:type="continuationSeparator" w:id="0">
    <w:p w14:paraId="4AFE82D6" w14:textId="77777777" w:rsidR="00434AF8" w:rsidRDefault="00434AF8" w:rsidP="004F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E429C" w14:textId="77777777" w:rsidR="009F0185" w:rsidRDefault="009F0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E221" w14:textId="77777777" w:rsidR="002F4203" w:rsidRDefault="002F4203">
    <w:pPr>
      <w:pStyle w:val="Footer"/>
      <w:jc w:val="right"/>
      <w:rPr>
        <w:rFonts w:ascii="Arial" w:hAnsi="Arial" w:cs="Arial"/>
        <w:sz w:val="22"/>
        <w:szCs w:val="22"/>
      </w:rPr>
    </w:pPr>
    <w:r w:rsidRPr="00FF207E">
      <w:rPr>
        <w:rFonts w:ascii="Arial" w:hAnsi="Arial" w:cs="Arial"/>
        <w:sz w:val="22"/>
        <w:szCs w:val="22"/>
      </w:rPr>
      <w:t xml:space="preserve">Page </w:t>
    </w:r>
    <w:r w:rsidRPr="00FF207E">
      <w:rPr>
        <w:rFonts w:ascii="Arial" w:hAnsi="Arial" w:cs="Arial"/>
        <w:sz w:val="22"/>
        <w:szCs w:val="22"/>
      </w:rPr>
      <w:fldChar w:fldCharType="begin"/>
    </w:r>
    <w:r w:rsidRPr="00FF207E">
      <w:rPr>
        <w:rFonts w:ascii="Arial" w:hAnsi="Arial" w:cs="Arial"/>
        <w:sz w:val="22"/>
        <w:szCs w:val="22"/>
      </w:rPr>
      <w:instrText xml:space="preserve"> PAGE </w:instrText>
    </w:r>
    <w:r w:rsidRPr="00FF207E">
      <w:rPr>
        <w:rFonts w:ascii="Arial" w:hAnsi="Arial" w:cs="Arial"/>
        <w:sz w:val="22"/>
        <w:szCs w:val="22"/>
      </w:rPr>
      <w:fldChar w:fldCharType="separate"/>
    </w:r>
    <w:r w:rsidR="000F4895">
      <w:rPr>
        <w:rFonts w:ascii="Arial" w:hAnsi="Arial" w:cs="Arial"/>
        <w:noProof/>
        <w:sz w:val="22"/>
        <w:szCs w:val="22"/>
      </w:rPr>
      <w:t>6</w:t>
    </w:r>
    <w:r w:rsidRPr="00FF207E">
      <w:rPr>
        <w:rFonts w:ascii="Arial" w:hAnsi="Arial" w:cs="Arial"/>
        <w:sz w:val="22"/>
        <w:szCs w:val="22"/>
      </w:rPr>
      <w:fldChar w:fldCharType="end"/>
    </w:r>
    <w:r w:rsidRPr="00FF207E">
      <w:rPr>
        <w:rFonts w:ascii="Arial" w:hAnsi="Arial" w:cs="Arial"/>
        <w:sz w:val="22"/>
        <w:szCs w:val="22"/>
      </w:rPr>
      <w:t xml:space="preserve"> of </w:t>
    </w:r>
    <w:r w:rsidRPr="00FF207E">
      <w:rPr>
        <w:rFonts w:ascii="Arial" w:hAnsi="Arial" w:cs="Arial"/>
        <w:sz w:val="22"/>
        <w:szCs w:val="22"/>
      </w:rPr>
      <w:fldChar w:fldCharType="begin"/>
    </w:r>
    <w:r w:rsidRPr="00FF207E">
      <w:rPr>
        <w:rFonts w:ascii="Arial" w:hAnsi="Arial" w:cs="Arial"/>
        <w:sz w:val="22"/>
        <w:szCs w:val="22"/>
      </w:rPr>
      <w:instrText xml:space="preserve"> NUMPAGES  </w:instrText>
    </w:r>
    <w:r w:rsidRPr="00FF207E">
      <w:rPr>
        <w:rFonts w:ascii="Arial" w:hAnsi="Arial" w:cs="Arial"/>
        <w:sz w:val="22"/>
        <w:szCs w:val="22"/>
      </w:rPr>
      <w:fldChar w:fldCharType="separate"/>
    </w:r>
    <w:r w:rsidR="000F4895">
      <w:rPr>
        <w:rFonts w:ascii="Arial" w:hAnsi="Arial" w:cs="Arial"/>
        <w:noProof/>
        <w:sz w:val="22"/>
        <w:szCs w:val="22"/>
      </w:rPr>
      <w:t>6</w:t>
    </w:r>
    <w:r w:rsidRPr="00FF207E">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ED224" w14:textId="77777777" w:rsidR="005058BE" w:rsidRPr="0045241C" w:rsidRDefault="005058BE" w:rsidP="005058BE">
    <w:pPr>
      <w:pStyle w:val="Footer"/>
      <w:tabs>
        <w:tab w:val="right" w:pos="9638"/>
      </w:tabs>
      <w:rPr>
        <w:rFonts w:ascii="Arial" w:hAnsi="Arial" w:cs="Arial"/>
        <w:bCs/>
        <w:sz w:val="16"/>
        <w:szCs w:val="16"/>
      </w:rPr>
    </w:pPr>
    <w:r w:rsidRPr="0045241C">
      <w:rPr>
        <w:rFonts w:ascii="Arial" w:hAnsi="Arial" w:cs="Arial"/>
        <w:sz w:val="16"/>
        <w:szCs w:val="16"/>
      </w:rPr>
      <w:t xml:space="preserve">Footnote:  </w:t>
    </w:r>
    <w:r w:rsidRPr="0045241C">
      <w:rPr>
        <w:rFonts w:ascii="Arial" w:hAnsi="Arial" w:cs="Arial"/>
        <w:sz w:val="16"/>
        <w:szCs w:val="16"/>
      </w:rPr>
      <w:tab/>
    </w:r>
    <w:r w:rsidRPr="0045241C">
      <w:rPr>
        <w:rFonts w:ascii="Arial" w:hAnsi="Arial" w:cs="Arial"/>
        <w:sz w:val="16"/>
        <w:szCs w:val="16"/>
      </w:rPr>
      <w:tab/>
    </w:r>
    <w:r>
      <w:rPr>
        <w:rFonts w:ascii="Arial" w:hAnsi="Arial" w:cs="Arial"/>
        <w:sz w:val="16"/>
        <w:szCs w:val="16"/>
      </w:rPr>
      <w:tab/>
    </w:r>
    <w:r w:rsidRPr="0045241C">
      <w:rPr>
        <w:rFonts w:ascii="Arial" w:hAnsi="Arial" w:cs="Arial"/>
        <w:sz w:val="16"/>
        <w:szCs w:val="16"/>
      </w:rPr>
      <w:t xml:space="preserve"> Page </w:t>
    </w:r>
    <w:r w:rsidRPr="0045241C">
      <w:rPr>
        <w:rFonts w:ascii="Arial" w:hAnsi="Arial" w:cs="Arial"/>
        <w:bCs/>
        <w:sz w:val="16"/>
        <w:szCs w:val="16"/>
      </w:rPr>
      <w:fldChar w:fldCharType="begin"/>
    </w:r>
    <w:r w:rsidRPr="0045241C">
      <w:rPr>
        <w:rFonts w:ascii="Arial" w:hAnsi="Arial" w:cs="Arial"/>
        <w:bCs/>
        <w:sz w:val="16"/>
        <w:szCs w:val="16"/>
      </w:rPr>
      <w:instrText xml:space="preserve"> PAGE </w:instrText>
    </w:r>
    <w:r w:rsidRPr="0045241C">
      <w:rPr>
        <w:rFonts w:ascii="Arial" w:hAnsi="Arial" w:cs="Arial"/>
        <w:bCs/>
        <w:sz w:val="16"/>
        <w:szCs w:val="16"/>
      </w:rPr>
      <w:fldChar w:fldCharType="separate"/>
    </w:r>
    <w:r w:rsidR="000F4895">
      <w:rPr>
        <w:rFonts w:ascii="Arial" w:hAnsi="Arial" w:cs="Arial"/>
        <w:bCs/>
        <w:noProof/>
        <w:sz w:val="16"/>
        <w:szCs w:val="16"/>
      </w:rPr>
      <w:t>1</w:t>
    </w:r>
    <w:r w:rsidRPr="0045241C">
      <w:rPr>
        <w:rFonts w:ascii="Arial" w:hAnsi="Arial" w:cs="Arial"/>
        <w:bCs/>
        <w:sz w:val="16"/>
        <w:szCs w:val="16"/>
      </w:rPr>
      <w:fldChar w:fldCharType="end"/>
    </w:r>
    <w:r w:rsidRPr="0045241C">
      <w:rPr>
        <w:rFonts w:ascii="Arial" w:hAnsi="Arial" w:cs="Arial"/>
        <w:sz w:val="16"/>
        <w:szCs w:val="16"/>
      </w:rPr>
      <w:t xml:space="preserve"> of </w:t>
    </w:r>
    <w:r w:rsidRPr="0045241C">
      <w:rPr>
        <w:rFonts w:ascii="Arial" w:hAnsi="Arial" w:cs="Arial"/>
        <w:bCs/>
        <w:sz w:val="16"/>
        <w:szCs w:val="16"/>
      </w:rPr>
      <w:fldChar w:fldCharType="begin"/>
    </w:r>
    <w:r w:rsidRPr="0045241C">
      <w:rPr>
        <w:rFonts w:ascii="Arial" w:hAnsi="Arial" w:cs="Arial"/>
        <w:bCs/>
        <w:sz w:val="16"/>
        <w:szCs w:val="16"/>
      </w:rPr>
      <w:instrText xml:space="preserve"> NUMPAGES  </w:instrText>
    </w:r>
    <w:r w:rsidRPr="0045241C">
      <w:rPr>
        <w:rFonts w:ascii="Arial" w:hAnsi="Arial" w:cs="Arial"/>
        <w:bCs/>
        <w:sz w:val="16"/>
        <w:szCs w:val="16"/>
      </w:rPr>
      <w:fldChar w:fldCharType="separate"/>
    </w:r>
    <w:r w:rsidR="000F4895">
      <w:rPr>
        <w:rFonts w:ascii="Arial" w:hAnsi="Arial" w:cs="Arial"/>
        <w:bCs/>
        <w:noProof/>
        <w:sz w:val="16"/>
        <w:szCs w:val="16"/>
      </w:rPr>
      <w:t>6</w:t>
    </w:r>
    <w:r w:rsidRPr="0045241C">
      <w:rPr>
        <w:rFonts w:ascii="Arial" w:hAnsi="Arial" w:cs="Arial"/>
        <w:bCs/>
        <w:sz w:val="16"/>
        <w:szCs w:val="16"/>
      </w:rPr>
      <w:fldChar w:fldCharType="end"/>
    </w:r>
  </w:p>
  <w:p w14:paraId="24C08C11" w14:textId="77777777" w:rsidR="005058BE" w:rsidRPr="00E143F5" w:rsidRDefault="005058BE" w:rsidP="005058BE">
    <w:pPr>
      <w:pStyle w:val="Footer"/>
      <w:numPr>
        <w:ilvl w:val="0"/>
        <w:numId w:val="2"/>
      </w:numPr>
      <w:tabs>
        <w:tab w:val="clear" w:pos="4153"/>
        <w:tab w:val="clear" w:pos="8306"/>
        <w:tab w:val="left" w:pos="426"/>
      </w:tabs>
      <w:jc w:val="both"/>
      <w:rPr>
        <w:rFonts w:ascii="Arial" w:hAnsi="Arial" w:cs="Arial"/>
        <w:sz w:val="16"/>
        <w:szCs w:val="16"/>
      </w:rPr>
    </w:pPr>
    <w:r w:rsidRPr="00E143F5">
      <w:rPr>
        <w:rFonts w:ascii="Arial" w:hAnsi="Arial" w:cs="Arial"/>
        <w:sz w:val="16"/>
        <w:szCs w:val="16"/>
      </w:rPr>
      <w:t>Headteacher also means Head of College and Principal</w:t>
    </w:r>
  </w:p>
  <w:p w14:paraId="09CA2B9D" w14:textId="77777777" w:rsidR="005058BE" w:rsidRDefault="005058BE" w:rsidP="005058BE">
    <w:pPr>
      <w:pStyle w:val="Footer"/>
      <w:numPr>
        <w:ilvl w:val="0"/>
        <w:numId w:val="2"/>
      </w:numPr>
      <w:tabs>
        <w:tab w:val="clear" w:pos="4153"/>
        <w:tab w:val="clear" w:pos="8306"/>
        <w:tab w:val="left" w:pos="426"/>
      </w:tabs>
      <w:jc w:val="both"/>
      <w:rPr>
        <w:rFonts w:ascii="Arial" w:hAnsi="Arial" w:cs="Arial"/>
        <w:sz w:val="16"/>
        <w:szCs w:val="16"/>
      </w:rPr>
    </w:pPr>
    <w:r w:rsidRPr="00E143F5">
      <w:rPr>
        <w:rFonts w:ascii="Arial" w:hAnsi="Arial" w:cs="Arial"/>
        <w:sz w:val="16"/>
        <w:szCs w:val="16"/>
      </w:rPr>
      <w:t>School also means College, Academy or Academies</w:t>
    </w:r>
  </w:p>
  <w:p w14:paraId="2BF7EBCC" w14:textId="77777777" w:rsidR="002F4203" w:rsidRPr="005058BE" w:rsidRDefault="005058BE" w:rsidP="005058BE">
    <w:pPr>
      <w:pStyle w:val="Footer"/>
      <w:numPr>
        <w:ilvl w:val="0"/>
        <w:numId w:val="2"/>
      </w:numPr>
      <w:tabs>
        <w:tab w:val="clear" w:pos="4153"/>
        <w:tab w:val="clear" w:pos="8306"/>
        <w:tab w:val="left" w:pos="426"/>
      </w:tabs>
      <w:jc w:val="both"/>
      <w:rPr>
        <w:rFonts w:ascii="Arial" w:hAnsi="Arial" w:cs="Arial"/>
        <w:sz w:val="16"/>
        <w:szCs w:val="16"/>
      </w:rPr>
    </w:pPr>
    <w:r>
      <w:rPr>
        <w:rFonts w:ascii="Arial" w:hAnsi="Arial" w:cs="Arial"/>
        <w:sz w:val="16"/>
        <w:szCs w:val="16"/>
      </w:rPr>
      <w:t>MAT refers to Multi-Academy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23F" w14:textId="77777777" w:rsidR="00434AF8" w:rsidRDefault="00434AF8" w:rsidP="004F49C5">
      <w:r>
        <w:separator/>
      </w:r>
    </w:p>
  </w:footnote>
  <w:footnote w:type="continuationSeparator" w:id="0">
    <w:p w14:paraId="06DC6C74" w14:textId="77777777" w:rsidR="00434AF8" w:rsidRDefault="00434AF8" w:rsidP="004F4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3ED92" w14:textId="77777777" w:rsidR="009F0185" w:rsidRDefault="009F0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F341" w14:textId="77777777" w:rsidR="009F0185" w:rsidRDefault="009F0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94920" w14:textId="77777777" w:rsidR="009F0185" w:rsidRDefault="009F0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0CAE"/>
    <w:multiLevelType w:val="hybridMultilevel"/>
    <w:tmpl w:val="6E2897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252922"/>
    <w:multiLevelType w:val="hybridMultilevel"/>
    <w:tmpl w:val="6E682B9A"/>
    <w:lvl w:ilvl="0" w:tplc="8CC25E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FA65B61"/>
    <w:multiLevelType w:val="hybridMultilevel"/>
    <w:tmpl w:val="CF94F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8CA2065"/>
    <w:multiLevelType w:val="hybridMultilevel"/>
    <w:tmpl w:val="E3DAD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3424F16"/>
    <w:multiLevelType w:val="hybridMultilevel"/>
    <w:tmpl w:val="84BA5EA2"/>
    <w:lvl w:ilvl="0" w:tplc="4468A0C8">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66256A10"/>
    <w:multiLevelType w:val="hybridMultilevel"/>
    <w:tmpl w:val="F968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B54EC7"/>
    <w:multiLevelType w:val="hybridMultilevel"/>
    <w:tmpl w:val="B3D44E42"/>
    <w:lvl w:ilvl="0" w:tplc="005284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11C"/>
    <w:rsid w:val="0000444F"/>
    <w:rsid w:val="00005BDE"/>
    <w:rsid w:val="00027348"/>
    <w:rsid w:val="000544E9"/>
    <w:rsid w:val="000F4895"/>
    <w:rsid w:val="00102038"/>
    <w:rsid w:val="00142573"/>
    <w:rsid w:val="00164AB2"/>
    <w:rsid w:val="00181FF6"/>
    <w:rsid w:val="00192157"/>
    <w:rsid w:val="001C6FD0"/>
    <w:rsid w:val="00217496"/>
    <w:rsid w:val="00265376"/>
    <w:rsid w:val="00283F2B"/>
    <w:rsid w:val="002D685A"/>
    <w:rsid w:val="002E3139"/>
    <w:rsid w:val="002F3DB6"/>
    <w:rsid w:val="002F4203"/>
    <w:rsid w:val="003543B7"/>
    <w:rsid w:val="0036058C"/>
    <w:rsid w:val="0036467F"/>
    <w:rsid w:val="0037271C"/>
    <w:rsid w:val="003C69DB"/>
    <w:rsid w:val="003D3AEA"/>
    <w:rsid w:val="0040581B"/>
    <w:rsid w:val="00426C3D"/>
    <w:rsid w:val="00434AF8"/>
    <w:rsid w:val="00455109"/>
    <w:rsid w:val="00456A81"/>
    <w:rsid w:val="00477E8A"/>
    <w:rsid w:val="0049246C"/>
    <w:rsid w:val="004C220A"/>
    <w:rsid w:val="004E4AFE"/>
    <w:rsid w:val="004F49C5"/>
    <w:rsid w:val="005058BE"/>
    <w:rsid w:val="00512474"/>
    <w:rsid w:val="00533684"/>
    <w:rsid w:val="00546C9E"/>
    <w:rsid w:val="005C54A2"/>
    <w:rsid w:val="005E2012"/>
    <w:rsid w:val="005E4260"/>
    <w:rsid w:val="005E7E6F"/>
    <w:rsid w:val="005F5771"/>
    <w:rsid w:val="00611440"/>
    <w:rsid w:val="00616119"/>
    <w:rsid w:val="0063056A"/>
    <w:rsid w:val="00630747"/>
    <w:rsid w:val="00640C87"/>
    <w:rsid w:val="006456A6"/>
    <w:rsid w:val="00646092"/>
    <w:rsid w:val="00646D40"/>
    <w:rsid w:val="00654053"/>
    <w:rsid w:val="00681650"/>
    <w:rsid w:val="00700D2A"/>
    <w:rsid w:val="00703429"/>
    <w:rsid w:val="00705DC7"/>
    <w:rsid w:val="00707E0E"/>
    <w:rsid w:val="00721333"/>
    <w:rsid w:val="0072677D"/>
    <w:rsid w:val="007370AD"/>
    <w:rsid w:val="00745A27"/>
    <w:rsid w:val="007879D9"/>
    <w:rsid w:val="00787DB7"/>
    <w:rsid w:val="007A621D"/>
    <w:rsid w:val="007B3E24"/>
    <w:rsid w:val="007C2CF9"/>
    <w:rsid w:val="007C7299"/>
    <w:rsid w:val="007E00DD"/>
    <w:rsid w:val="00810815"/>
    <w:rsid w:val="00824DC0"/>
    <w:rsid w:val="008356A1"/>
    <w:rsid w:val="008356EE"/>
    <w:rsid w:val="00840F98"/>
    <w:rsid w:val="008414E6"/>
    <w:rsid w:val="00897EAB"/>
    <w:rsid w:val="008B6BF9"/>
    <w:rsid w:val="008C4ADF"/>
    <w:rsid w:val="008D06A5"/>
    <w:rsid w:val="008E262D"/>
    <w:rsid w:val="008F296D"/>
    <w:rsid w:val="008F2B3C"/>
    <w:rsid w:val="008F3CFA"/>
    <w:rsid w:val="00922155"/>
    <w:rsid w:val="00942E3E"/>
    <w:rsid w:val="00972AAA"/>
    <w:rsid w:val="009957FC"/>
    <w:rsid w:val="009B03AE"/>
    <w:rsid w:val="009B1AFC"/>
    <w:rsid w:val="009C5B7E"/>
    <w:rsid w:val="009D6785"/>
    <w:rsid w:val="009F0185"/>
    <w:rsid w:val="00A00201"/>
    <w:rsid w:val="00A02E0F"/>
    <w:rsid w:val="00A5107E"/>
    <w:rsid w:val="00A52448"/>
    <w:rsid w:val="00A61D1A"/>
    <w:rsid w:val="00AA4ACE"/>
    <w:rsid w:val="00AA7A0C"/>
    <w:rsid w:val="00AC022B"/>
    <w:rsid w:val="00AF421D"/>
    <w:rsid w:val="00B31DD3"/>
    <w:rsid w:val="00B6211C"/>
    <w:rsid w:val="00B8358F"/>
    <w:rsid w:val="00BE33CC"/>
    <w:rsid w:val="00BF7BA1"/>
    <w:rsid w:val="00C052CA"/>
    <w:rsid w:val="00C400A7"/>
    <w:rsid w:val="00C7728F"/>
    <w:rsid w:val="00CB0579"/>
    <w:rsid w:val="00CE6154"/>
    <w:rsid w:val="00D03ADF"/>
    <w:rsid w:val="00D24B6A"/>
    <w:rsid w:val="00D5367A"/>
    <w:rsid w:val="00D70D5A"/>
    <w:rsid w:val="00D731EA"/>
    <w:rsid w:val="00DB2AE7"/>
    <w:rsid w:val="00DB497B"/>
    <w:rsid w:val="00DC0AEE"/>
    <w:rsid w:val="00DE0BF7"/>
    <w:rsid w:val="00E010EA"/>
    <w:rsid w:val="00E32879"/>
    <w:rsid w:val="00E356D8"/>
    <w:rsid w:val="00E704A8"/>
    <w:rsid w:val="00E75521"/>
    <w:rsid w:val="00EB1A17"/>
    <w:rsid w:val="00EC2CAD"/>
    <w:rsid w:val="00F34142"/>
    <w:rsid w:val="00F5694F"/>
    <w:rsid w:val="00F805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FEDF14"/>
  <w15:docId w15:val="{342A4F84-8E1C-469D-8E2A-37349529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3DB6"/>
    <w:pPr>
      <w:tabs>
        <w:tab w:val="center" w:pos="4153"/>
        <w:tab w:val="right" w:pos="8306"/>
      </w:tabs>
    </w:pPr>
  </w:style>
  <w:style w:type="character" w:customStyle="1" w:styleId="HeaderChar">
    <w:name w:val="Header Char"/>
    <w:basedOn w:val="DefaultParagraphFont"/>
    <w:link w:val="Header"/>
    <w:rsid w:val="002F3DB6"/>
    <w:rPr>
      <w:sz w:val="24"/>
      <w:lang w:eastAsia="en-US"/>
    </w:rPr>
  </w:style>
  <w:style w:type="paragraph" w:styleId="Footer">
    <w:name w:val="footer"/>
    <w:basedOn w:val="Normal"/>
    <w:link w:val="FooterChar"/>
    <w:uiPriority w:val="99"/>
    <w:rsid w:val="002F3DB6"/>
    <w:pPr>
      <w:tabs>
        <w:tab w:val="center" w:pos="4153"/>
        <w:tab w:val="right" w:pos="8306"/>
      </w:tabs>
    </w:pPr>
  </w:style>
  <w:style w:type="character" w:customStyle="1" w:styleId="FooterChar">
    <w:name w:val="Footer Char"/>
    <w:basedOn w:val="DefaultParagraphFont"/>
    <w:link w:val="Footer"/>
    <w:uiPriority w:val="99"/>
    <w:rsid w:val="002F3DB6"/>
    <w:rPr>
      <w:sz w:val="24"/>
      <w:lang w:eastAsia="en-US"/>
    </w:rPr>
  </w:style>
  <w:style w:type="paragraph" w:styleId="BalloonText">
    <w:name w:val="Balloon Text"/>
    <w:basedOn w:val="Normal"/>
    <w:link w:val="BalloonTextChar"/>
    <w:rsid w:val="0037271C"/>
    <w:rPr>
      <w:rFonts w:ascii="Segoe UI" w:hAnsi="Segoe UI" w:cs="Segoe UI"/>
      <w:sz w:val="18"/>
      <w:szCs w:val="18"/>
    </w:rPr>
  </w:style>
  <w:style w:type="character" w:customStyle="1" w:styleId="BalloonTextChar">
    <w:name w:val="Balloon Text Char"/>
    <w:basedOn w:val="DefaultParagraphFont"/>
    <w:link w:val="BalloonText"/>
    <w:rsid w:val="0037271C"/>
    <w:rPr>
      <w:rFonts w:ascii="Segoe UI" w:hAnsi="Segoe UI" w:cs="Segoe UI"/>
      <w:sz w:val="18"/>
      <w:szCs w:val="18"/>
      <w:lang w:eastAsia="en-US"/>
    </w:rPr>
  </w:style>
  <w:style w:type="paragraph" w:styleId="ListParagraph">
    <w:name w:val="List Paragraph"/>
    <w:basedOn w:val="Normal"/>
    <w:uiPriority w:val="34"/>
    <w:qFormat/>
    <w:rsid w:val="00BF7BA1"/>
    <w:pPr>
      <w:ind w:left="720"/>
      <w:contextualSpacing/>
    </w:pPr>
  </w:style>
  <w:style w:type="paragraph" w:customStyle="1" w:styleId="Style1">
    <w:name w:val="Style1"/>
    <w:basedOn w:val="Normal"/>
    <w:link w:val="Style1Char"/>
    <w:qFormat/>
    <w:rsid w:val="00DB497B"/>
    <w:rPr>
      <w:b/>
      <w:color w:val="262626" w:themeColor="text1" w:themeTint="D9"/>
      <w:sz w:val="36"/>
      <w:szCs w:val="32"/>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style>
  <w:style w:type="paragraph" w:customStyle="1" w:styleId="policy">
    <w:name w:val="policy"/>
    <w:basedOn w:val="Style1"/>
    <w:link w:val="policyChar"/>
    <w:qFormat/>
    <w:rsid w:val="00DB497B"/>
  </w:style>
  <w:style w:type="character" w:customStyle="1" w:styleId="Style1Char">
    <w:name w:val="Style1 Char"/>
    <w:basedOn w:val="DefaultParagraphFont"/>
    <w:link w:val="Style1"/>
    <w:rsid w:val="00DB497B"/>
    <w:rPr>
      <w:b/>
      <w:color w:val="262626" w:themeColor="text1" w:themeTint="D9"/>
      <w:sz w:val="36"/>
      <w:szCs w:val="32"/>
      <w:lang w:eastAsia="en-US"/>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style>
  <w:style w:type="character" w:customStyle="1" w:styleId="policyChar">
    <w:name w:val="policy Char"/>
    <w:basedOn w:val="Style1Char"/>
    <w:link w:val="policy"/>
    <w:rsid w:val="00DB497B"/>
    <w:rPr>
      <w:b/>
      <w:color w:val="262626" w:themeColor="text1" w:themeTint="D9"/>
      <w:sz w:val="36"/>
      <w:szCs w:val="32"/>
      <w:lang w:eastAsia="en-US"/>
      <w14:shadow w14:blurRad="0" w14:dist="38100" w14:dir="2700000" w14:sx="100000" w14:sy="100000" w14:kx="0" w14:ky="0" w14:algn="bl">
        <w14:schemeClr w14:val="accent5"/>
      </w14:shadow>
      <w14:textOutline w14:w="6731" w14:cap="flat" w14:cmpd="sng" w14:algn="ctr">
        <w14:solidFill>
          <w14:srgbClr w14:val="D60093"/>
        </w14:solidFill>
        <w14:prstDash w14:val="solid"/>
        <w14:round/>
      </w14:textOutline>
    </w:rPr>
  </w:style>
  <w:style w:type="paragraph" w:styleId="FootnoteText">
    <w:name w:val="footnote text"/>
    <w:basedOn w:val="Normal"/>
    <w:link w:val="FootnoteTextChar"/>
    <w:uiPriority w:val="99"/>
    <w:unhideWhenUsed/>
    <w:rsid w:val="005058BE"/>
    <w:rPr>
      <w:rFonts w:ascii="Calibri" w:eastAsia="Calibri" w:hAnsi="Calibri"/>
      <w:sz w:val="20"/>
    </w:rPr>
  </w:style>
  <w:style w:type="character" w:customStyle="1" w:styleId="FootnoteTextChar">
    <w:name w:val="Footnote Text Char"/>
    <w:basedOn w:val="DefaultParagraphFont"/>
    <w:link w:val="FootnoteText"/>
    <w:uiPriority w:val="99"/>
    <w:rsid w:val="005058BE"/>
    <w:rPr>
      <w:rFonts w:ascii="Calibri" w:eastAsia="Calibri" w:hAnsi="Calibri"/>
      <w:lang w:eastAsia="en-US"/>
    </w:rPr>
  </w:style>
  <w:style w:type="character" w:styleId="FootnoteReference">
    <w:name w:val="footnote reference"/>
    <w:uiPriority w:val="99"/>
    <w:unhideWhenUsed/>
    <w:rsid w:val="005058BE"/>
    <w:rPr>
      <w:vertAlign w:val="superscript"/>
    </w:rPr>
  </w:style>
  <w:style w:type="paragraph" w:styleId="NormalWeb">
    <w:name w:val="Normal (Web)"/>
    <w:basedOn w:val="Normal"/>
    <w:uiPriority w:val="99"/>
    <w:semiHidden/>
    <w:unhideWhenUsed/>
    <w:rsid w:val="008356A1"/>
    <w:pPr>
      <w:spacing w:before="100" w:beforeAutospacing="1" w:after="100" w:afterAutospacing="1"/>
    </w:pPr>
    <w:rPr>
      <w:rFonts w:eastAsiaTheme="minorHAnsi"/>
      <w:szCs w:val="24"/>
      <w:lang w:eastAsia="en-GB"/>
    </w:rPr>
  </w:style>
  <w:style w:type="table" w:styleId="TableGrid">
    <w:name w:val="Table Grid"/>
    <w:basedOn w:val="TableNormal"/>
    <w:rsid w:val="00E01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rsid w:val="008414E6"/>
    <w:pPr>
      <w:spacing w:after="60"/>
    </w:pPr>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08F9-B9B4-46DE-9185-116B0F18E4B7}"/>
</file>

<file path=customXml/itemProps2.xml><?xml version="1.0" encoding="utf-8"?>
<ds:datastoreItem xmlns:ds="http://schemas.openxmlformats.org/officeDocument/2006/customXml" ds:itemID="{6617D539-45BF-42BC-97D7-61D4022A9B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12478B-7B4D-4633-9118-C12E533A8FF2}">
  <ds:schemaRefs>
    <ds:schemaRef ds:uri="http://schemas.openxmlformats.org/officeDocument/2006/bibliography"/>
  </ds:schemaRefs>
</ds:datastoreItem>
</file>

<file path=customXml/itemProps4.xml><?xml version="1.0" encoding="utf-8"?>
<ds:datastoreItem xmlns:ds="http://schemas.openxmlformats.org/officeDocument/2006/customXml" ds:itemID="{FA91FC44-A2F2-464C-AB14-878191830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5886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GENERAL COMPLAINTS PROCEDURE</vt:lpstr>
    </vt:vector>
  </TitlesOfParts>
  <Company>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COMPLAINTS PROCEDURE</dc:title>
  <dc:subject/>
  <dc:creator>khockham</dc:creator>
  <cp:keywords/>
  <dc:description/>
  <cp:lastModifiedBy>Sanderson D</cp:lastModifiedBy>
  <cp:revision>3</cp:revision>
  <cp:lastPrinted>2021-12-17T15:20:00Z</cp:lastPrinted>
  <dcterms:created xsi:type="dcterms:W3CDTF">2021-12-17T15:20:00Z</dcterms:created>
  <dcterms:modified xsi:type="dcterms:W3CDTF">2021-12-17T15:20:00Z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1290000</vt:r8>
  </property>
</Properties>
</file>