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B6" w:rsidRDefault="00ED4553" w:rsidP="003200B6">
      <w:pPr>
        <w:spacing w:after="200" w:line="276" w:lineRule="auto"/>
        <w:rPr>
          <w:rFonts w:eastAsia="Calibri" w:cs="Arial"/>
          <w:sz w:val="22"/>
          <w:szCs w:val="22"/>
          <w:lang w:eastAsia="en-US"/>
        </w:rPr>
      </w:pPr>
      <w:r w:rsidRPr="00FA4F2F">
        <w:rPr>
          <w:rFonts w:ascii="Arial" w:hAnsi="Arial" w:cs="Arial"/>
          <w:noProof/>
        </w:rPr>
        <w:drawing>
          <wp:anchor distT="0" distB="0" distL="114300" distR="114300" simplePos="0" relativeHeight="251661312" behindDoc="0" locked="0" layoutInCell="1" allowOverlap="1" wp14:anchorId="60B2CEC0" wp14:editId="4C270812">
            <wp:simplePos x="0" y="0"/>
            <wp:positionH relativeFrom="page">
              <wp:posOffset>4863465</wp:posOffset>
            </wp:positionH>
            <wp:positionV relativeFrom="paragraph">
              <wp:posOffset>-668020</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F2F">
        <w:rPr>
          <w:rFonts w:ascii="Arial" w:hAnsi="Arial" w:cs="Arial"/>
          <w:noProof/>
        </w:rPr>
        <mc:AlternateContent>
          <mc:Choice Requires="wps">
            <w:drawing>
              <wp:anchor distT="0" distB="0" distL="114300" distR="114300" simplePos="0" relativeHeight="251659264" behindDoc="0" locked="0" layoutInCell="1" allowOverlap="1" wp14:anchorId="37C2A508" wp14:editId="4141EB63">
                <wp:simplePos x="0" y="0"/>
                <wp:positionH relativeFrom="margin">
                  <wp:posOffset>0</wp:posOffset>
                </wp:positionH>
                <wp:positionV relativeFrom="paragraph">
                  <wp:posOffset>-635</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rsidR="00ED4553" w:rsidRPr="00BE436B" w:rsidRDefault="00ED4553" w:rsidP="00ED4553">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rsidR="00ED4553" w:rsidRPr="00BE436B" w:rsidRDefault="00ED4553" w:rsidP="00ED4553">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A508" id="_x0000_t202" coordsize="21600,21600" o:spt="202" path="m,l,21600r21600,l21600,xe">
                <v:stroke joinstyle="miter"/>
                <v:path gradientshapeok="t" o:connecttype="rect"/>
              </v:shapetype>
              <v:shape id="Text Box 1" o:spid="_x0000_s1026" type="#_x0000_t202" style="position:absolute;margin-left:0;margin-top:-.05pt;width:201.4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" filled="f" stroked="f">
                <v:textbox>
                  <w:txbxContent>
                    <w:p w:rsidR="00ED4553" w:rsidRPr="00BE436B" w:rsidRDefault="00ED4553" w:rsidP="00ED4553">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Four</w:t>
                      </w:r>
                      <w: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 xml:space="preserve"> </w:t>
                      </w: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Cs</w:t>
                      </w:r>
                    </w:p>
                    <w:p w:rsidR="00ED4553" w:rsidRPr="00BE436B" w:rsidRDefault="00ED4553" w:rsidP="00ED4553">
                      <w:pPr>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pPr>
                      <w:r w:rsidRPr="00BE436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t>Multi-Academy Trust</w:t>
                      </w:r>
                    </w:p>
                  </w:txbxContent>
                </v:textbox>
                <w10:wrap anchorx="margin"/>
              </v:shape>
            </w:pict>
          </mc:Fallback>
        </mc:AlternateContent>
      </w:r>
    </w:p>
    <w:p w:rsidR="003200B6" w:rsidRDefault="003200B6" w:rsidP="003200B6">
      <w:pPr>
        <w:spacing w:after="200" w:line="276" w:lineRule="auto"/>
        <w:rPr>
          <w:rFonts w:eastAsia="Calibri" w:cs="Arial"/>
          <w:sz w:val="22"/>
          <w:szCs w:val="22"/>
          <w:lang w:eastAsia="en-US"/>
        </w:rPr>
      </w:pPr>
    </w:p>
    <w:p w:rsidR="003200B6" w:rsidRDefault="003200B6" w:rsidP="003200B6">
      <w:pPr>
        <w:spacing w:after="200" w:line="276" w:lineRule="auto"/>
        <w:rPr>
          <w:rFonts w:eastAsia="Calibri" w:cs="Arial"/>
          <w:sz w:val="22"/>
          <w:szCs w:val="22"/>
          <w:lang w:eastAsia="en-US"/>
        </w:rPr>
      </w:pPr>
    </w:p>
    <w:p w:rsidR="003200B6" w:rsidRDefault="003200B6" w:rsidP="003200B6">
      <w:pPr>
        <w:spacing w:after="200" w:line="276" w:lineRule="auto"/>
        <w:rPr>
          <w:rFonts w:eastAsia="Calibri" w:cs="Arial"/>
          <w:sz w:val="22"/>
          <w:szCs w:val="22"/>
          <w:lang w:eastAsia="en-US"/>
        </w:rPr>
      </w:pPr>
    </w:p>
    <w:p w:rsidR="00731236" w:rsidRDefault="00731236" w:rsidP="003200B6">
      <w:pPr>
        <w:spacing w:after="200" w:line="276" w:lineRule="auto"/>
        <w:rPr>
          <w:rFonts w:eastAsia="Calibri" w:cs="Arial"/>
          <w:sz w:val="22"/>
          <w:szCs w:val="22"/>
          <w:lang w:eastAsia="en-US"/>
        </w:rPr>
      </w:pPr>
    </w:p>
    <w:p w:rsidR="00731236" w:rsidRDefault="00731236" w:rsidP="003200B6">
      <w:pPr>
        <w:spacing w:after="200" w:line="276" w:lineRule="auto"/>
        <w:rPr>
          <w:rFonts w:eastAsia="Calibri" w:cs="Arial"/>
          <w:sz w:val="22"/>
          <w:szCs w:val="22"/>
          <w:lang w:eastAsia="en-US"/>
        </w:rPr>
      </w:pPr>
    </w:p>
    <w:p w:rsidR="00731236" w:rsidRDefault="00731236" w:rsidP="003200B6">
      <w:pPr>
        <w:spacing w:after="200" w:line="276" w:lineRule="auto"/>
        <w:rPr>
          <w:rFonts w:eastAsia="Calibri" w:cs="Arial"/>
          <w:sz w:val="22"/>
          <w:szCs w:val="22"/>
          <w:lang w:eastAsia="en-US"/>
        </w:rPr>
      </w:pPr>
    </w:p>
    <w:p w:rsidR="00731236" w:rsidRPr="00523450" w:rsidRDefault="00731236" w:rsidP="003200B6">
      <w:pPr>
        <w:spacing w:after="200" w:line="276" w:lineRule="auto"/>
        <w:rPr>
          <w:rFonts w:eastAsia="Calibri" w:cs="Arial"/>
          <w:sz w:val="22"/>
          <w:szCs w:val="22"/>
          <w:lang w:eastAsia="en-US"/>
        </w:rPr>
      </w:pPr>
    </w:p>
    <w:p w:rsidR="00470972" w:rsidRDefault="00470972" w:rsidP="00470972">
      <w:pPr>
        <w:jc w:val="center"/>
        <w:rPr>
          <w:rFonts w:ascii="Arial" w:hAnsi="Arial" w:cs="Arial"/>
          <w:b/>
          <w:bCs/>
          <w:sz w:val="40"/>
          <w:szCs w:val="28"/>
        </w:rPr>
      </w:pPr>
      <w:r w:rsidRPr="00470972">
        <w:rPr>
          <w:rFonts w:ascii="Arial" w:hAnsi="Arial" w:cs="Arial"/>
          <w:b/>
          <w:bCs/>
          <w:sz w:val="40"/>
          <w:szCs w:val="28"/>
        </w:rPr>
        <w:t xml:space="preserve">WHOLE SCHOOL </w:t>
      </w:r>
      <w:r w:rsidR="007051C3">
        <w:rPr>
          <w:rFonts w:ascii="Arial" w:hAnsi="Arial" w:cs="Arial"/>
          <w:b/>
          <w:bCs/>
          <w:sz w:val="40"/>
          <w:szCs w:val="28"/>
        </w:rPr>
        <w:t xml:space="preserve">RELATIONSHIPS </w:t>
      </w:r>
      <w:r w:rsidRPr="00470972">
        <w:rPr>
          <w:rFonts w:ascii="Arial" w:hAnsi="Arial" w:cs="Arial"/>
          <w:b/>
          <w:bCs/>
          <w:sz w:val="40"/>
          <w:szCs w:val="28"/>
        </w:rPr>
        <w:t xml:space="preserve">AND </w:t>
      </w:r>
    </w:p>
    <w:p w:rsidR="00470972" w:rsidRPr="00470972" w:rsidRDefault="007051C3" w:rsidP="00470972">
      <w:pPr>
        <w:jc w:val="center"/>
        <w:rPr>
          <w:rFonts w:ascii="Arial" w:hAnsi="Arial" w:cs="Arial"/>
          <w:b/>
          <w:bCs/>
          <w:sz w:val="40"/>
          <w:szCs w:val="28"/>
        </w:rPr>
      </w:pPr>
      <w:r>
        <w:rPr>
          <w:rFonts w:ascii="Arial" w:hAnsi="Arial" w:cs="Arial"/>
          <w:b/>
          <w:bCs/>
          <w:sz w:val="40"/>
          <w:szCs w:val="28"/>
        </w:rPr>
        <w:t>SEX</w:t>
      </w:r>
      <w:r w:rsidR="00470972" w:rsidRPr="00470972">
        <w:rPr>
          <w:rFonts w:ascii="Arial" w:hAnsi="Arial" w:cs="Arial"/>
          <w:b/>
          <w:bCs/>
          <w:sz w:val="40"/>
          <w:szCs w:val="28"/>
        </w:rPr>
        <w:t xml:space="preserve"> POLICY (</w:t>
      </w:r>
      <w:r w:rsidR="00B96213">
        <w:rPr>
          <w:rFonts w:ascii="Arial" w:hAnsi="Arial" w:cs="Arial"/>
          <w:b/>
          <w:bCs/>
          <w:sz w:val="40"/>
          <w:szCs w:val="28"/>
        </w:rPr>
        <w:t>RS)</w:t>
      </w:r>
      <w:r w:rsidR="00470972" w:rsidRPr="00470972">
        <w:rPr>
          <w:rFonts w:ascii="Arial" w:hAnsi="Arial" w:cs="Arial"/>
          <w:b/>
          <w:bCs/>
          <w:sz w:val="40"/>
          <w:szCs w:val="28"/>
        </w:rPr>
        <w:t xml:space="preserve"> </w:t>
      </w:r>
      <w:r w:rsidR="00ED4553">
        <w:rPr>
          <w:rFonts w:ascii="Arial" w:hAnsi="Arial" w:cs="Arial"/>
          <w:b/>
          <w:bCs/>
          <w:sz w:val="40"/>
          <w:szCs w:val="28"/>
        </w:rPr>
        <w:t>- SECONDARY</w:t>
      </w:r>
    </w:p>
    <w:p w:rsidR="003200B6" w:rsidRDefault="003200B6" w:rsidP="003200B6">
      <w:pPr>
        <w:spacing w:line="276" w:lineRule="auto"/>
        <w:jc w:val="center"/>
        <w:rPr>
          <w:rFonts w:ascii="Arial" w:eastAsia="Calibri" w:hAnsi="Arial" w:cs="Arial"/>
          <w:b/>
          <w:sz w:val="28"/>
          <w:szCs w:val="52"/>
          <w:lang w:eastAsia="en-US"/>
        </w:rPr>
      </w:pPr>
    </w:p>
    <w:p w:rsidR="00731236" w:rsidRDefault="00731236" w:rsidP="003200B6">
      <w:pPr>
        <w:spacing w:line="276" w:lineRule="auto"/>
        <w:jc w:val="center"/>
        <w:rPr>
          <w:rFonts w:ascii="Arial" w:eastAsia="Calibri" w:hAnsi="Arial" w:cs="Arial"/>
          <w:b/>
          <w:sz w:val="28"/>
          <w:szCs w:val="52"/>
          <w:lang w:eastAsia="en-US"/>
        </w:rPr>
      </w:pPr>
    </w:p>
    <w:p w:rsidR="00ED4553" w:rsidRPr="009F7ADD" w:rsidRDefault="00ED4553" w:rsidP="00ED4553">
      <w:pPr>
        <w:jc w:val="center"/>
        <w:rPr>
          <w:rFonts w:ascii="Arial" w:hAnsi="Arial" w:cs="Arial"/>
          <w:b/>
          <w:sz w:val="52"/>
          <w:szCs w:val="52"/>
        </w:rPr>
      </w:pPr>
    </w:p>
    <w:p w:rsidR="00ED4553" w:rsidRPr="00713C7E" w:rsidRDefault="00ED4553" w:rsidP="00ED4553">
      <w:pPr>
        <w:jc w:val="center"/>
        <w:rPr>
          <w:rFonts w:ascii="Arial" w:hAnsi="Arial" w:cs="Arial"/>
          <w:b/>
          <w:bCs/>
          <w:sz w:val="28"/>
        </w:rPr>
      </w:pPr>
      <w:r w:rsidRPr="00713C7E">
        <w:rPr>
          <w:rFonts w:ascii="Arial" w:hAnsi="Arial" w:cs="Arial"/>
          <w:b/>
          <w:bCs/>
          <w:sz w:val="28"/>
        </w:rPr>
        <w:t>Presented to:</w:t>
      </w:r>
    </w:p>
    <w:p w:rsidR="00ED4553" w:rsidRPr="00713C7E" w:rsidRDefault="00ED4553" w:rsidP="00ED4553">
      <w:pPr>
        <w:jc w:val="center"/>
        <w:rPr>
          <w:rFonts w:ascii="Arial" w:hAnsi="Arial" w:cs="Arial"/>
          <w:b/>
          <w:bCs/>
          <w:sz w:val="28"/>
        </w:rPr>
      </w:pPr>
    </w:p>
    <w:p w:rsidR="00ED4553" w:rsidRPr="00713C7E" w:rsidRDefault="00ED4553" w:rsidP="00ED4553">
      <w:pPr>
        <w:jc w:val="center"/>
        <w:rPr>
          <w:rFonts w:ascii="Arial" w:hAnsi="Arial" w:cs="Arial"/>
          <w:b/>
          <w:bCs/>
          <w:sz w:val="28"/>
        </w:rPr>
      </w:pPr>
      <w:r>
        <w:rPr>
          <w:rFonts w:ascii="Arial" w:hAnsi="Arial" w:cs="Arial"/>
          <w:b/>
          <w:bCs/>
          <w:sz w:val="28"/>
        </w:rPr>
        <w:t>Trustee Standards Meeting</w:t>
      </w:r>
    </w:p>
    <w:p w:rsidR="00ED4553" w:rsidRDefault="00104C93" w:rsidP="00ED4553">
      <w:pPr>
        <w:jc w:val="center"/>
        <w:rPr>
          <w:rFonts w:ascii="Arial" w:hAnsi="Arial" w:cs="Arial"/>
          <w:b/>
          <w:bCs/>
        </w:rPr>
      </w:pPr>
      <w:r>
        <w:rPr>
          <w:rFonts w:ascii="Arial" w:hAnsi="Arial" w:cs="Arial"/>
          <w:b/>
          <w:bCs/>
        </w:rPr>
        <w:t>27</w:t>
      </w:r>
      <w:r w:rsidR="00ED4553">
        <w:rPr>
          <w:rFonts w:ascii="Arial" w:hAnsi="Arial" w:cs="Arial"/>
          <w:b/>
          <w:bCs/>
        </w:rPr>
        <w:t xml:space="preserve"> June 2019</w:t>
      </w:r>
    </w:p>
    <w:p w:rsidR="00ED4553" w:rsidRPr="005C39D7" w:rsidRDefault="00ED4553" w:rsidP="00ED4553">
      <w:pPr>
        <w:rPr>
          <w:rFonts w:ascii="Arial" w:hAnsi="Arial" w:cs="Arial"/>
          <w:b/>
        </w:rPr>
      </w:pPr>
    </w:p>
    <w:p w:rsidR="00ED4553" w:rsidRPr="005C39D7" w:rsidRDefault="00ED4553" w:rsidP="00ED4553">
      <w:pPr>
        <w:rPr>
          <w:rFonts w:ascii="Arial" w:hAnsi="Arial" w:cs="Arial"/>
        </w:rPr>
      </w:pPr>
    </w:p>
    <w:p w:rsidR="00ED4553" w:rsidRPr="005C39D7" w:rsidRDefault="00ED4553" w:rsidP="00ED4553">
      <w:pPr>
        <w:rPr>
          <w:rFonts w:ascii="Arial" w:hAnsi="Arial" w:cs="Arial"/>
        </w:rPr>
      </w:pPr>
    </w:p>
    <w:p w:rsidR="00ED4553" w:rsidRPr="005C39D7" w:rsidRDefault="00ED4553" w:rsidP="00ED4553">
      <w:pPr>
        <w:rPr>
          <w:rFonts w:ascii="Arial" w:hAnsi="Arial" w:cs="Arial"/>
        </w:rPr>
      </w:pPr>
    </w:p>
    <w:p w:rsidR="00ED4553" w:rsidRPr="005C39D7" w:rsidRDefault="00ED4553" w:rsidP="00ED4553">
      <w:pPr>
        <w:rPr>
          <w:rFonts w:ascii="Arial" w:hAnsi="Arial" w:cs="Arial"/>
        </w:rPr>
      </w:pPr>
    </w:p>
    <w:p w:rsidR="00ED4553" w:rsidRPr="005C39D7" w:rsidRDefault="00ED4553" w:rsidP="00ED455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820"/>
      </w:tblGrid>
      <w:tr w:rsidR="00ED4553" w:rsidRPr="00945559" w:rsidTr="00AF7D7A">
        <w:trPr>
          <w:jc w:val="center"/>
        </w:trPr>
        <w:tc>
          <w:tcPr>
            <w:tcW w:w="2405" w:type="dxa"/>
          </w:tcPr>
          <w:p w:rsidR="00ED4553" w:rsidRPr="00AA4B52" w:rsidRDefault="00ED4553" w:rsidP="00AF7D7A">
            <w:pPr>
              <w:rPr>
                <w:rFonts w:ascii="Arial" w:hAnsi="Arial" w:cs="Arial"/>
              </w:rPr>
            </w:pPr>
            <w:r w:rsidRPr="00AA4B52">
              <w:rPr>
                <w:rFonts w:ascii="Arial" w:hAnsi="Arial" w:cs="Arial"/>
              </w:rPr>
              <w:t>Date approved:</w:t>
            </w:r>
            <w:r>
              <w:rPr>
                <w:rStyle w:val="FootnoteReference"/>
                <w:rFonts w:ascii="Arial" w:hAnsi="Arial" w:cs="Arial"/>
              </w:rPr>
              <w:footnoteReference w:id="1"/>
            </w:r>
          </w:p>
        </w:tc>
        <w:tc>
          <w:tcPr>
            <w:tcW w:w="4820" w:type="dxa"/>
          </w:tcPr>
          <w:p w:rsidR="00ED4553" w:rsidRPr="0012255C" w:rsidRDefault="003E3AB5" w:rsidP="00AF7D7A">
            <w:pPr>
              <w:spacing w:after="160" w:line="259" w:lineRule="auto"/>
              <w:rPr>
                <w:rFonts w:ascii="Arial" w:hAnsi="Arial" w:cs="Arial"/>
                <w:sz w:val="22"/>
              </w:rPr>
            </w:pPr>
            <w:r>
              <w:rPr>
                <w:rFonts w:ascii="Arial" w:hAnsi="Arial" w:cs="Arial"/>
                <w:sz w:val="22"/>
              </w:rPr>
              <w:t>27 June 2019</w:t>
            </w:r>
            <w:bookmarkStart w:id="0" w:name="_GoBack"/>
            <w:bookmarkEnd w:id="0"/>
          </w:p>
        </w:tc>
      </w:tr>
      <w:tr w:rsidR="00ED4553" w:rsidRPr="00F155AC" w:rsidTr="00AF7D7A">
        <w:trPr>
          <w:jc w:val="center"/>
        </w:trPr>
        <w:tc>
          <w:tcPr>
            <w:tcW w:w="2405" w:type="dxa"/>
          </w:tcPr>
          <w:p w:rsidR="00ED4553" w:rsidRPr="00F155AC" w:rsidRDefault="00ED4553" w:rsidP="00AF7D7A">
            <w:pPr>
              <w:rPr>
                <w:rFonts w:ascii="Arial" w:hAnsi="Arial" w:cs="Arial"/>
              </w:rPr>
            </w:pPr>
            <w:r w:rsidRPr="00F155AC">
              <w:rPr>
                <w:rFonts w:ascii="Arial" w:hAnsi="Arial" w:cs="Arial"/>
              </w:rPr>
              <w:t>Date adopted</w:t>
            </w:r>
            <w:r>
              <w:rPr>
                <w:rFonts w:ascii="Arial" w:hAnsi="Arial" w:cs="Arial"/>
              </w:rPr>
              <w:t>:</w:t>
            </w:r>
          </w:p>
        </w:tc>
        <w:tc>
          <w:tcPr>
            <w:tcW w:w="4820" w:type="dxa"/>
          </w:tcPr>
          <w:p w:rsidR="00ED4553" w:rsidRPr="00F155AC" w:rsidRDefault="00ED4553" w:rsidP="00AF7D7A">
            <w:pPr>
              <w:spacing w:after="160" w:line="259" w:lineRule="auto"/>
              <w:rPr>
                <w:rFonts w:ascii="Arial" w:hAnsi="Arial" w:cs="Arial"/>
                <w:sz w:val="22"/>
              </w:rPr>
            </w:pPr>
          </w:p>
        </w:tc>
      </w:tr>
      <w:tr w:rsidR="00ED4553" w:rsidRPr="00945559" w:rsidTr="00AF7D7A">
        <w:trPr>
          <w:jc w:val="center"/>
        </w:trPr>
        <w:tc>
          <w:tcPr>
            <w:tcW w:w="2405" w:type="dxa"/>
          </w:tcPr>
          <w:p w:rsidR="00ED4553" w:rsidRPr="00AA4B52" w:rsidRDefault="00ED4553" w:rsidP="00AF7D7A">
            <w:pPr>
              <w:rPr>
                <w:rFonts w:ascii="Arial" w:hAnsi="Arial" w:cs="Arial"/>
              </w:rPr>
            </w:pPr>
            <w:r w:rsidRPr="00AA4B52">
              <w:rPr>
                <w:rFonts w:ascii="Arial" w:hAnsi="Arial" w:cs="Arial"/>
              </w:rPr>
              <w:t>Date reviewed:</w:t>
            </w:r>
            <w:r>
              <w:rPr>
                <w:rStyle w:val="FootnoteReference"/>
                <w:rFonts w:ascii="Arial" w:hAnsi="Arial" w:cs="Arial"/>
              </w:rPr>
              <w:footnoteReference w:id="2"/>
            </w:r>
          </w:p>
        </w:tc>
        <w:tc>
          <w:tcPr>
            <w:tcW w:w="4820" w:type="dxa"/>
          </w:tcPr>
          <w:p w:rsidR="00ED4553" w:rsidRPr="0012255C" w:rsidRDefault="00ED4553" w:rsidP="00AF7D7A">
            <w:pPr>
              <w:spacing w:after="160" w:line="259" w:lineRule="auto"/>
              <w:rPr>
                <w:rFonts w:ascii="Arial" w:hAnsi="Arial" w:cs="Arial"/>
                <w:sz w:val="22"/>
              </w:rPr>
            </w:pPr>
          </w:p>
        </w:tc>
      </w:tr>
      <w:tr w:rsidR="00ED4553" w:rsidRPr="00945559" w:rsidTr="00AF7D7A">
        <w:trPr>
          <w:jc w:val="center"/>
        </w:trPr>
        <w:tc>
          <w:tcPr>
            <w:tcW w:w="2405" w:type="dxa"/>
          </w:tcPr>
          <w:p w:rsidR="00ED4553" w:rsidRPr="00AA4B52" w:rsidRDefault="00ED4553" w:rsidP="00AF7D7A">
            <w:pPr>
              <w:rPr>
                <w:rFonts w:ascii="Arial" w:hAnsi="Arial" w:cs="Arial"/>
              </w:rPr>
            </w:pPr>
            <w:r w:rsidRPr="00AA4B52">
              <w:rPr>
                <w:rFonts w:ascii="Arial" w:hAnsi="Arial" w:cs="Arial"/>
              </w:rPr>
              <w:t>Date of next review:</w:t>
            </w:r>
            <w:r>
              <w:rPr>
                <w:rStyle w:val="FootnoteReference"/>
                <w:rFonts w:ascii="Arial" w:hAnsi="Arial" w:cs="Arial"/>
              </w:rPr>
              <w:footnoteReference w:id="3"/>
            </w:r>
          </w:p>
        </w:tc>
        <w:tc>
          <w:tcPr>
            <w:tcW w:w="4820" w:type="dxa"/>
          </w:tcPr>
          <w:p w:rsidR="00ED4553" w:rsidRPr="0012255C" w:rsidRDefault="00ED4553" w:rsidP="00AF7D7A">
            <w:pPr>
              <w:spacing w:after="160" w:line="259" w:lineRule="auto"/>
              <w:rPr>
                <w:rFonts w:ascii="Arial" w:hAnsi="Arial" w:cs="Arial"/>
                <w:sz w:val="22"/>
              </w:rPr>
            </w:pPr>
          </w:p>
        </w:tc>
      </w:tr>
    </w:tbl>
    <w:p w:rsidR="003200B6" w:rsidRPr="003200B6" w:rsidRDefault="003200B6" w:rsidP="003200B6">
      <w:pPr>
        <w:spacing w:line="276" w:lineRule="auto"/>
        <w:jc w:val="center"/>
        <w:rPr>
          <w:rFonts w:ascii="Arial" w:eastAsia="Calibri" w:hAnsi="Arial" w:cs="Arial"/>
          <w:b/>
          <w:sz w:val="22"/>
          <w:szCs w:val="22"/>
          <w:lang w:eastAsia="en-US"/>
        </w:rPr>
      </w:pPr>
    </w:p>
    <w:p w:rsidR="003200B6" w:rsidRPr="003200B6" w:rsidRDefault="003200B6" w:rsidP="003200B6">
      <w:pPr>
        <w:spacing w:after="200" w:line="276" w:lineRule="auto"/>
        <w:rPr>
          <w:rFonts w:ascii="Arial" w:eastAsia="Calibri" w:hAnsi="Arial" w:cs="Arial"/>
          <w:sz w:val="22"/>
          <w:szCs w:val="22"/>
          <w:lang w:eastAsia="en-US"/>
        </w:rPr>
      </w:pPr>
    </w:p>
    <w:p w:rsidR="003200B6" w:rsidRDefault="003200B6" w:rsidP="003200B6">
      <w:pPr>
        <w:rPr>
          <w:rFonts w:ascii="Calibri" w:eastAsia="Calibri" w:hAnsi="Calibri"/>
          <w:sz w:val="22"/>
          <w:szCs w:val="22"/>
          <w:lang w:eastAsia="en-US"/>
        </w:rPr>
      </w:pPr>
    </w:p>
    <w:p w:rsidR="003200B6" w:rsidRPr="00D9293A" w:rsidRDefault="003200B6" w:rsidP="003200B6">
      <w:pPr>
        <w:rPr>
          <w:rFonts w:ascii="Calibri" w:eastAsia="Calibri" w:hAnsi="Calibri"/>
          <w:sz w:val="22"/>
          <w:szCs w:val="22"/>
          <w:lang w:eastAsia="en-US"/>
        </w:rPr>
      </w:pPr>
    </w:p>
    <w:p w:rsidR="003200B6" w:rsidRPr="008471AA" w:rsidRDefault="008471AA" w:rsidP="008471AA">
      <w:pPr>
        <w:rPr>
          <w:rFonts w:ascii="Calibri" w:eastAsia="Calibri" w:hAnsi="Calibri"/>
          <w:sz w:val="22"/>
          <w:szCs w:val="22"/>
          <w:lang w:eastAsia="en-US"/>
        </w:rPr>
      </w:pPr>
      <w:r>
        <w:rPr>
          <w:rFonts w:ascii="Calibri" w:eastAsia="Calibri" w:hAnsi="Calibri"/>
          <w:sz w:val="22"/>
          <w:szCs w:val="22"/>
          <w:lang w:eastAsia="en-US"/>
        </w:rPr>
        <w:br w:type="page"/>
      </w:r>
    </w:p>
    <w:p w:rsidR="00470972" w:rsidRPr="00470972" w:rsidRDefault="00470972" w:rsidP="00470972">
      <w:pPr>
        <w:jc w:val="center"/>
        <w:rPr>
          <w:rFonts w:ascii="Arial" w:hAnsi="Arial" w:cs="Arial"/>
          <w:b/>
          <w:bCs/>
          <w:sz w:val="28"/>
          <w:szCs w:val="28"/>
        </w:rPr>
      </w:pPr>
      <w:r w:rsidRPr="00470972">
        <w:rPr>
          <w:rFonts w:ascii="Arial" w:hAnsi="Arial" w:cs="Arial"/>
          <w:b/>
          <w:bCs/>
          <w:sz w:val="28"/>
          <w:szCs w:val="28"/>
        </w:rPr>
        <w:lastRenderedPageBreak/>
        <w:t xml:space="preserve">WHOLE SCHOOL RELATIONSHIP </w:t>
      </w:r>
      <w:r w:rsidR="007051C3">
        <w:rPr>
          <w:rFonts w:ascii="Arial" w:hAnsi="Arial" w:cs="Arial"/>
          <w:b/>
          <w:bCs/>
          <w:sz w:val="28"/>
          <w:szCs w:val="28"/>
        </w:rPr>
        <w:t xml:space="preserve">AND SEX </w:t>
      </w:r>
      <w:r w:rsidRPr="00470972">
        <w:rPr>
          <w:rFonts w:ascii="Arial" w:hAnsi="Arial" w:cs="Arial"/>
          <w:b/>
          <w:bCs/>
          <w:sz w:val="28"/>
          <w:szCs w:val="28"/>
        </w:rPr>
        <w:t>POLICY (</w:t>
      </w:r>
      <w:r w:rsidR="007051C3">
        <w:rPr>
          <w:rFonts w:ascii="Arial" w:hAnsi="Arial" w:cs="Arial"/>
          <w:b/>
          <w:bCs/>
          <w:sz w:val="28"/>
          <w:szCs w:val="28"/>
        </w:rPr>
        <w:t>RS</w:t>
      </w:r>
      <w:r w:rsidRPr="00470972">
        <w:rPr>
          <w:rFonts w:ascii="Arial" w:hAnsi="Arial" w:cs="Arial"/>
          <w:b/>
          <w:bCs/>
          <w:sz w:val="28"/>
          <w:szCs w:val="28"/>
        </w:rPr>
        <w:t xml:space="preserve">) </w:t>
      </w:r>
      <w:r w:rsidR="00ED4553">
        <w:rPr>
          <w:rFonts w:ascii="Arial" w:hAnsi="Arial" w:cs="Arial"/>
          <w:b/>
          <w:bCs/>
          <w:sz w:val="28"/>
          <w:szCs w:val="28"/>
        </w:rPr>
        <w:t>- SECONDARY</w:t>
      </w:r>
    </w:p>
    <w:p w:rsidR="00470972" w:rsidRDefault="00470972" w:rsidP="00331070">
      <w:pPr>
        <w:jc w:val="both"/>
        <w:rPr>
          <w:rFonts w:ascii="Arial" w:hAnsi="Arial" w:cs="Arial"/>
          <w:b/>
          <w:bCs/>
          <w:sz w:val="22"/>
          <w:szCs w:val="22"/>
        </w:rPr>
      </w:pPr>
    </w:p>
    <w:p w:rsidR="00331070" w:rsidRPr="00ED4553" w:rsidRDefault="00331070" w:rsidP="00331070">
      <w:pPr>
        <w:jc w:val="both"/>
        <w:rPr>
          <w:rFonts w:ascii="Arial" w:hAnsi="Arial" w:cs="Arial"/>
          <w:sz w:val="22"/>
          <w:szCs w:val="22"/>
          <w:lang w:val="en-US"/>
        </w:rPr>
      </w:pPr>
      <w:r w:rsidRPr="00ED4553">
        <w:rPr>
          <w:rFonts w:ascii="Arial" w:hAnsi="Arial" w:cs="Arial"/>
          <w:sz w:val="22"/>
          <w:szCs w:val="22"/>
        </w:rPr>
        <w:t>This policy is freely available to the entire school community. It will also be made available on the school website.</w:t>
      </w:r>
    </w:p>
    <w:p w:rsidR="00331070" w:rsidRPr="00ED4553" w:rsidRDefault="00331070" w:rsidP="00331070">
      <w:pPr>
        <w:jc w:val="both"/>
        <w:rPr>
          <w:rFonts w:ascii="Arial" w:hAnsi="Arial" w:cs="Arial"/>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1.0</w:t>
      </w:r>
      <w:r w:rsidRPr="00ED4553">
        <w:rPr>
          <w:rFonts w:ascii="Arial" w:hAnsi="Arial" w:cs="Arial"/>
          <w:b/>
          <w:bCs/>
          <w:sz w:val="22"/>
          <w:szCs w:val="22"/>
        </w:rPr>
        <w:tab/>
      </w:r>
      <w:r w:rsidR="007051C3" w:rsidRPr="00ED4553">
        <w:rPr>
          <w:rFonts w:ascii="Arial" w:hAnsi="Arial" w:cs="Arial"/>
          <w:b/>
          <w:bCs/>
          <w:sz w:val="22"/>
          <w:szCs w:val="22"/>
        </w:rPr>
        <w:t>DEFINITION</w:t>
      </w:r>
    </w:p>
    <w:p w:rsidR="00331070" w:rsidRPr="00ED4553" w:rsidRDefault="00331070" w:rsidP="00331070">
      <w:pPr>
        <w:jc w:val="both"/>
        <w:rPr>
          <w:rFonts w:ascii="Arial" w:hAnsi="Arial" w:cs="Arial"/>
          <w:sz w:val="22"/>
          <w:szCs w:val="22"/>
        </w:rPr>
      </w:pPr>
    </w:p>
    <w:p w:rsidR="00331070" w:rsidRPr="00ED4553" w:rsidRDefault="00941582" w:rsidP="00941582">
      <w:pPr>
        <w:ind w:left="720" w:hanging="720"/>
        <w:jc w:val="both"/>
        <w:rPr>
          <w:rFonts w:ascii="Arial" w:hAnsi="Arial" w:cs="Arial"/>
          <w:sz w:val="22"/>
          <w:szCs w:val="22"/>
          <w:lang w:val="en-US"/>
        </w:rPr>
      </w:pPr>
      <w:r w:rsidRPr="00ED4553">
        <w:rPr>
          <w:rFonts w:ascii="Arial" w:hAnsi="Arial" w:cs="Arial"/>
          <w:sz w:val="22"/>
          <w:szCs w:val="22"/>
        </w:rPr>
        <w:tab/>
      </w:r>
      <w:r w:rsidR="00ED4553">
        <w:rPr>
          <w:rFonts w:ascii="Arial" w:hAnsi="Arial" w:cs="Arial"/>
          <w:sz w:val="22"/>
          <w:szCs w:val="22"/>
        </w:rPr>
        <w:t>The Trust is</w:t>
      </w:r>
      <w:r w:rsidR="00DA3AE2" w:rsidRPr="00ED4553">
        <w:rPr>
          <w:rFonts w:ascii="Arial" w:hAnsi="Arial" w:cs="Arial"/>
          <w:sz w:val="22"/>
          <w:szCs w:val="22"/>
        </w:rPr>
        <w:t xml:space="preserve"> fully committed to ensuring every </w:t>
      </w:r>
      <w:r w:rsidR="00ED4553">
        <w:rPr>
          <w:rFonts w:ascii="Arial" w:hAnsi="Arial" w:cs="Arial"/>
          <w:sz w:val="22"/>
          <w:szCs w:val="22"/>
        </w:rPr>
        <w:t>student</w:t>
      </w:r>
      <w:r w:rsidR="00DA3AE2" w:rsidRPr="00ED4553">
        <w:rPr>
          <w:rFonts w:ascii="Arial" w:hAnsi="Arial" w:cs="Arial"/>
          <w:sz w:val="22"/>
          <w:szCs w:val="22"/>
        </w:rPr>
        <w:t xml:space="preserve"> receives a com</w:t>
      </w:r>
      <w:r w:rsidR="007051C3" w:rsidRPr="00ED4553">
        <w:rPr>
          <w:rFonts w:ascii="Arial" w:hAnsi="Arial" w:cs="Arial"/>
          <w:sz w:val="22"/>
          <w:szCs w:val="22"/>
        </w:rPr>
        <w:t>prehensive understanding of relationships and sex</w:t>
      </w:r>
      <w:r w:rsidR="00DA3AE2" w:rsidRPr="00ED4553">
        <w:rPr>
          <w:rFonts w:ascii="Arial" w:hAnsi="Arial" w:cs="Arial"/>
          <w:sz w:val="22"/>
          <w:szCs w:val="22"/>
        </w:rPr>
        <w:t xml:space="preserve"> education</w:t>
      </w:r>
      <w:r w:rsidR="00331070" w:rsidRPr="00ED4553">
        <w:rPr>
          <w:rFonts w:ascii="Arial" w:hAnsi="Arial" w:cs="Arial"/>
          <w:sz w:val="22"/>
          <w:szCs w:val="22"/>
        </w:rPr>
        <w:t xml:space="preserve">. When considering relationship </w:t>
      </w:r>
      <w:r w:rsidR="007051C3" w:rsidRPr="00ED4553">
        <w:rPr>
          <w:rFonts w:ascii="Arial" w:hAnsi="Arial" w:cs="Arial"/>
          <w:sz w:val="22"/>
          <w:szCs w:val="22"/>
        </w:rPr>
        <w:t xml:space="preserve">and sex </w:t>
      </w:r>
      <w:r w:rsidR="00331070" w:rsidRPr="00ED4553">
        <w:rPr>
          <w:rFonts w:ascii="Arial" w:hAnsi="Arial" w:cs="Arial"/>
          <w:sz w:val="22"/>
          <w:szCs w:val="22"/>
        </w:rPr>
        <w:t xml:space="preserve">education we are concerned with lifelong learning about </w:t>
      </w:r>
      <w:r w:rsidR="007051C3" w:rsidRPr="00ED4553">
        <w:rPr>
          <w:rFonts w:ascii="Arial" w:hAnsi="Arial" w:cs="Arial"/>
          <w:sz w:val="22"/>
          <w:szCs w:val="22"/>
        </w:rPr>
        <w:t xml:space="preserve">relationships, </w:t>
      </w:r>
      <w:r w:rsidR="00331070" w:rsidRPr="00ED4553">
        <w:rPr>
          <w:rFonts w:ascii="Arial" w:hAnsi="Arial" w:cs="Arial"/>
          <w:sz w:val="22"/>
          <w:szCs w:val="22"/>
        </w:rPr>
        <w:t xml:space="preserve">emotions, </w:t>
      </w:r>
      <w:r w:rsidR="007051C3" w:rsidRPr="00ED4553">
        <w:rPr>
          <w:rFonts w:ascii="Arial" w:hAnsi="Arial" w:cs="Arial"/>
          <w:sz w:val="22"/>
          <w:szCs w:val="22"/>
        </w:rPr>
        <w:t xml:space="preserve">sex, sexuality and </w:t>
      </w:r>
      <w:r w:rsidR="00331070" w:rsidRPr="00ED4553">
        <w:rPr>
          <w:rFonts w:ascii="Arial" w:hAnsi="Arial" w:cs="Arial"/>
          <w:sz w:val="22"/>
          <w:szCs w:val="22"/>
        </w:rPr>
        <w:t xml:space="preserve">sexual health. It involves acquiring information, developing skills and informing positive beliefs, values and attitudes. </w:t>
      </w:r>
      <w:r w:rsidR="00ED4553">
        <w:rPr>
          <w:rFonts w:ascii="Arial" w:hAnsi="Arial" w:cs="Arial"/>
          <w:sz w:val="22"/>
          <w:szCs w:val="22"/>
        </w:rPr>
        <w:t>The Trust is</w:t>
      </w:r>
      <w:r w:rsidR="00331070" w:rsidRPr="00ED4553">
        <w:rPr>
          <w:rFonts w:ascii="Arial" w:hAnsi="Arial" w:cs="Arial"/>
          <w:sz w:val="22"/>
          <w:szCs w:val="22"/>
        </w:rPr>
        <w:t xml:space="preserve"> particularly keen to ensure that students can make informed choices regarding issues related to </w:t>
      </w:r>
      <w:r w:rsidR="007051C3" w:rsidRPr="00ED4553">
        <w:rPr>
          <w:rFonts w:ascii="Arial" w:hAnsi="Arial" w:cs="Arial"/>
          <w:sz w:val="22"/>
          <w:szCs w:val="22"/>
        </w:rPr>
        <w:t>their physical and emotional health.</w:t>
      </w:r>
      <w:r w:rsidR="00331070" w:rsidRPr="00ED4553">
        <w:rPr>
          <w:rFonts w:ascii="Arial" w:hAnsi="Arial" w:cs="Arial"/>
          <w:sz w:val="22"/>
          <w:szCs w:val="22"/>
        </w:rPr>
        <w:t xml:space="preserve"> </w:t>
      </w:r>
    </w:p>
    <w:p w:rsidR="00331070" w:rsidRPr="00ED4553" w:rsidRDefault="00331070" w:rsidP="00331070">
      <w:pPr>
        <w:jc w:val="both"/>
        <w:rPr>
          <w:rFonts w:ascii="Arial" w:hAnsi="Arial" w:cs="Arial"/>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2.0</w:t>
      </w:r>
      <w:r w:rsidRPr="00ED4553">
        <w:rPr>
          <w:rFonts w:ascii="Arial" w:hAnsi="Arial" w:cs="Arial"/>
          <w:b/>
          <w:bCs/>
          <w:sz w:val="22"/>
          <w:szCs w:val="22"/>
        </w:rPr>
        <w:tab/>
        <w:t>AIM</w:t>
      </w:r>
    </w:p>
    <w:p w:rsidR="00331070" w:rsidRPr="00ED4553" w:rsidRDefault="00331070" w:rsidP="00331070">
      <w:pPr>
        <w:jc w:val="both"/>
        <w:rPr>
          <w:rFonts w:ascii="Arial" w:hAnsi="Arial" w:cs="Arial"/>
          <w:b/>
          <w:bCs/>
          <w:sz w:val="22"/>
          <w:szCs w:val="22"/>
        </w:rPr>
      </w:pPr>
    </w:p>
    <w:p w:rsidR="0083685B" w:rsidRPr="005673FB" w:rsidRDefault="00941582" w:rsidP="0083685B">
      <w:pPr>
        <w:ind w:left="720" w:hanging="720"/>
        <w:jc w:val="both"/>
        <w:rPr>
          <w:rFonts w:ascii="Arial" w:hAnsi="Arial" w:cs="Arial"/>
          <w:sz w:val="22"/>
          <w:szCs w:val="22"/>
        </w:rPr>
      </w:pPr>
      <w:r w:rsidRPr="00ED4553">
        <w:rPr>
          <w:rFonts w:ascii="Arial" w:hAnsi="Arial" w:cs="Arial"/>
          <w:sz w:val="22"/>
          <w:szCs w:val="22"/>
        </w:rPr>
        <w:tab/>
      </w:r>
      <w:r w:rsidR="00331070" w:rsidRPr="005673FB">
        <w:rPr>
          <w:rFonts w:ascii="Arial" w:hAnsi="Arial" w:cs="Arial"/>
          <w:sz w:val="22"/>
          <w:szCs w:val="22"/>
        </w:rPr>
        <w:t xml:space="preserve">To deliver effective </w:t>
      </w:r>
      <w:r w:rsidR="007051C3" w:rsidRPr="005673FB">
        <w:rPr>
          <w:rFonts w:ascii="Arial" w:hAnsi="Arial" w:cs="Arial"/>
          <w:sz w:val="22"/>
          <w:szCs w:val="22"/>
        </w:rPr>
        <w:t>RS</w:t>
      </w:r>
      <w:r w:rsidR="00331070" w:rsidRPr="005673FB">
        <w:rPr>
          <w:rFonts w:ascii="Arial" w:hAnsi="Arial" w:cs="Arial"/>
          <w:sz w:val="22"/>
          <w:szCs w:val="22"/>
        </w:rPr>
        <w:t xml:space="preserve"> to ensure that young people are able to make well informed decisions about their health and life.</w:t>
      </w:r>
      <w:r w:rsidR="006822B8" w:rsidRPr="005673FB">
        <w:rPr>
          <w:rFonts w:ascii="Arial" w:hAnsi="Arial" w:cs="Arial"/>
          <w:sz w:val="22"/>
          <w:szCs w:val="22"/>
        </w:rPr>
        <w:t xml:space="preserve"> To work collaboratively with parents to </w:t>
      </w:r>
      <w:r w:rsidR="0098245F" w:rsidRPr="005673FB">
        <w:rPr>
          <w:rFonts w:ascii="Arial" w:hAnsi="Arial" w:cs="Arial"/>
          <w:sz w:val="22"/>
          <w:szCs w:val="22"/>
        </w:rPr>
        <w:t>ensure a combined approach and to make certain they feel empowered and confident discussing RS with their son/daughter.</w:t>
      </w:r>
    </w:p>
    <w:p w:rsidR="0083685B" w:rsidRPr="00ED4553" w:rsidRDefault="0083685B" w:rsidP="00941582">
      <w:pPr>
        <w:ind w:left="720" w:hanging="720"/>
        <w:jc w:val="both"/>
        <w:rPr>
          <w:rFonts w:ascii="Arial" w:hAnsi="Arial" w:cs="Arial"/>
          <w:b/>
          <w:sz w:val="22"/>
          <w:szCs w:val="22"/>
          <w:lang w:val="en-US"/>
        </w:rPr>
      </w:pPr>
    </w:p>
    <w:p w:rsidR="00331070" w:rsidRPr="00ED4553" w:rsidRDefault="00331070" w:rsidP="00331070">
      <w:pPr>
        <w:jc w:val="both"/>
        <w:rPr>
          <w:rFonts w:ascii="Arial" w:hAnsi="Arial" w:cs="Arial"/>
          <w:sz w:val="22"/>
          <w:szCs w:val="22"/>
        </w:rPr>
      </w:pPr>
    </w:p>
    <w:p w:rsidR="00941582" w:rsidRPr="00ED4553" w:rsidRDefault="00941582" w:rsidP="00941582">
      <w:pPr>
        <w:pStyle w:val="ListParagraph"/>
        <w:numPr>
          <w:ilvl w:val="0"/>
          <w:numId w:val="18"/>
        </w:numPr>
        <w:jc w:val="both"/>
        <w:rPr>
          <w:rFonts w:ascii="Arial" w:hAnsi="Arial" w:cs="Arial"/>
          <w:b/>
          <w:bCs/>
          <w:sz w:val="22"/>
          <w:szCs w:val="22"/>
        </w:rPr>
      </w:pPr>
      <w:r w:rsidRPr="00ED4553">
        <w:rPr>
          <w:rFonts w:ascii="Arial" w:hAnsi="Arial" w:cs="Arial"/>
          <w:b/>
          <w:bCs/>
          <w:sz w:val="22"/>
          <w:szCs w:val="22"/>
        </w:rPr>
        <w:tab/>
        <w:t>OBJECTIVES</w:t>
      </w:r>
      <w:r w:rsidR="00714217" w:rsidRPr="00ED4553">
        <w:rPr>
          <w:rFonts w:ascii="Arial" w:hAnsi="Arial" w:cs="Arial"/>
          <w:b/>
          <w:bCs/>
          <w:sz w:val="22"/>
          <w:szCs w:val="22"/>
        </w:rPr>
        <w:t>: PUPILS SHOULD KNOW</w:t>
      </w:r>
      <w:r w:rsidR="006822B8" w:rsidRPr="00ED4553">
        <w:rPr>
          <w:rFonts w:ascii="Arial" w:hAnsi="Arial" w:cs="Arial"/>
          <w:b/>
          <w:bCs/>
          <w:sz w:val="22"/>
          <w:szCs w:val="22"/>
        </w:rPr>
        <w:t xml:space="preserve"> BY THE END OF SECONDARY SCHOOL</w:t>
      </w:r>
    </w:p>
    <w:p w:rsidR="00ED4553" w:rsidRDefault="00ED4553" w:rsidP="00755479">
      <w:pPr>
        <w:jc w:val="both"/>
        <w:rPr>
          <w:rFonts w:ascii="Arial" w:hAnsi="Arial" w:cs="Arial"/>
          <w:sz w:val="22"/>
          <w:szCs w:val="22"/>
        </w:rPr>
      </w:pPr>
    </w:p>
    <w:p w:rsidR="00755479" w:rsidRPr="00ED4553" w:rsidRDefault="00ED4553" w:rsidP="00ED4553">
      <w:pPr>
        <w:ind w:left="720"/>
        <w:jc w:val="both"/>
        <w:rPr>
          <w:rFonts w:ascii="Arial" w:hAnsi="Arial" w:cs="Arial"/>
          <w:b/>
          <w:bCs/>
          <w:sz w:val="22"/>
          <w:szCs w:val="22"/>
        </w:rPr>
      </w:pPr>
      <w:r>
        <w:rPr>
          <w:rFonts w:ascii="Arial" w:hAnsi="Arial" w:cs="Arial"/>
          <w:sz w:val="22"/>
          <w:szCs w:val="22"/>
        </w:rPr>
        <w:t>(</w:t>
      </w:r>
      <w:r w:rsidR="00755479" w:rsidRPr="00ED4553">
        <w:rPr>
          <w:rFonts w:ascii="Arial" w:hAnsi="Arial" w:cs="Arial"/>
          <w:sz w:val="22"/>
          <w:szCs w:val="22"/>
        </w:rPr>
        <w:t xml:space="preserve">Please note, lessons and content will be age appropriate and developmentally appropriate for all students. The </w:t>
      </w:r>
      <w:r>
        <w:rPr>
          <w:rFonts w:ascii="Arial" w:hAnsi="Arial" w:cs="Arial"/>
          <w:sz w:val="22"/>
          <w:szCs w:val="22"/>
        </w:rPr>
        <w:t>s</w:t>
      </w:r>
      <w:r w:rsidR="00755479" w:rsidRPr="00ED4553">
        <w:rPr>
          <w:rFonts w:ascii="Arial" w:hAnsi="Arial" w:cs="Arial"/>
          <w:sz w:val="22"/>
          <w:szCs w:val="22"/>
        </w:rPr>
        <w:t>cheme of work can be found on the school website</w:t>
      </w:r>
      <w:r>
        <w:rPr>
          <w:rFonts w:ascii="Arial" w:hAnsi="Arial" w:cs="Arial"/>
          <w:sz w:val="22"/>
          <w:szCs w:val="22"/>
        </w:rPr>
        <w:t>)</w:t>
      </w:r>
      <w:r w:rsidR="00755479" w:rsidRPr="00ED4553">
        <w:rPr>
          <w:rFonts w:ascii="Arial" w:hAnsi="Arial" w:cs="Arial"/>
          <w:sz w:val="22"/>
          <w:szCs w:val="22"/>
        </w:rPr>
        <w:t>.</w:t>
      </w:r>
    </w:p>
    <w:p w:rsidR="00941582" w:rsidRPr="00ED4553" w:rsidRDefault="00941582" w:rsidP="00941582">
      <w:pPr>
        <w:pStyle w:val="ListParagraph"/>
        <w:ind w:left="360"/>
        <w:jc w:val="both"/>
        <w:rPr>
          <w:rFonts w:ascii="Arial" w:hAnsi="Arial" w:cs="Arial"/>
          <w:bCs/>
          <w:sz w:val="22"/>
          <w:szCs w:val="22"/>
        </w:rPr>
      </w:pPr>
    </w:p>
    <w:tbl>
      <w:tblPr>
        <w:tblW w:w="8930" w:type="dxa"/>
        <w:tblInd w:w="709" w:type="dxa"/>
        <w:tblBorders>
          <w:top w:val="nil"/>
          <w:left w:val="nil"/>
          <w:bottom w:val="nil"/>
          <w:right w:val="nil"/>
        </w:tblBorders>
        <w:tblLayout w:type="fixed"/>
        <w:tblLook w:val="0000" w:firstRow="0" w:lastRow="0" w:firstColumn="0" w:lastColumn="0" w:noHBand="0" w:noVBand="0"/>
      </w:tblPr>
      <w:tblGrid>
        <w:gridCol w:w="1843"/>
        <w:gridCol w:w="7087"/>
      </w:tblGrid>
      <w:tr w:rsidR="00714217" w:rsidRPr="00ED4553" w:rsidTr="002828E8">
        <w:trPr>
          <w:trHeight w:val="3142"/>
        </w:trPr>
        <w:tc>
          <w:tcPr>
            <w:tcW w:w="1843" w:type="dxa"/>
          </w:tcPr>
          <w:p w:rsidR="00714217" w:rsidRPr="00ED4553" w:rsidRDefault="00714217">
            <w:pPr>
              <w:pStyle w:val="Default"/>
              <w:rPr>
                <w:rFonts w:ascii="Arial" w:hAnsi="Arial" w:cs="Arial"/>
                <w:sz w:val="22"/>
                <w:szCs w:val="22"/>
              </w:rPr>
            </w:pPr>
            <w:r w:rsidRPr="00ED4553">
              <w:rPr>
                <w:rFonts w:ascii="Arial" w:hAnsi="Arial" w:cs="Arial"/>
                <w:b/>
                <w:bCs/>
                <w:sz w:val="22"/>
                <w:szCs w:val="22"/>
              </w:rPr>
              <w:t xml:space="preserve">Families </w:t>
            </w:r>
          </w:p>
        </w:tc>
        <w:tc>
          <w:tcPr>
            <w:tcW w:w="7087" w:type="dxa"/>
          </w:tcPr>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714217" w:rsidRPr="00ED4553">
              <w:rPr>
                <w:rFonts w:ascii="Arial" w:hAnsi="Arial" w:cs="Arial"/>
                <w:sz w:val="22"/>
                <w:szCs w:val="22"/>
              </w:rPr>
              <w:t xml:space="preserve">there are different types of committed, stable relationships.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714217" w:rsidRPr="00ED4553">
              <w:rPr>
                <w:rFonts w:ascii="Arial" w:hAnsi="Arial" w:cs="Arial"/>
                <w:sz w:val="22"/>
                <w:szCs w:val="22"/>
              </w:rPr>
              <w:t xml:space="preserve">these relationships might contribute to human happiness and their importance for bringing up children.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What </w:t>
            </w:r>
            <w:r w:rsidR="00714217" w:rsidRPr="00ED4553">
              <w:rPr>
                <w:rFonts w:ascii="Arial" w:hAnsi="Arial" w:cs="Arial"/>
                <w:sz w:val="22"/>
                <w:szCs w:val="22"/>
              </w:rPr>
              <w:t xml:space="preserve">marriage is, including their legal status </w:t>
            </w:r>
            <w:r>
              <w:rPr>
                <w:rFonts w:ascii="Arial" w:hAnsi="Arial" w:cs="Arial"/>
                <w:sz w:val="22"/>
                <w:szCs w:val="22"/>
              </w:rPr>
              <w:t>eg</w:t>
            </w:r>
            <w:r w:rsidR="00714217" w:rsidRPr="00ED4553">
              <w:rPr>
                <w:rFonts w:ascii="Arial" w:hAnsi="Arial" w:cs="Arial"/>
                <w:sz w:val="22"/>
                <w:szCs w:val="22"/>
              </w:rPr>
              <w:t xml:space="preserve"> that marriage carries legal rights and protections not available to couples who are cohabiting or who have married, for example, in an unregistered religious ceremony.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Why </w:t>
            </w:r>
            <w:r w:rsidR="00714217" w:rsidRPr="00ED4553">
              <w:rPr>
                <w:rFonts w:ascii="Arial" w:hAnsi="Arial" w:cs="Arial"/>
                <w:sz w:val="22"/>
                <w:szCs w:val="22"/>
              </w:rPr>
              <w:t xml:space="preserve">marriage is an important relationship choice for many couples and why it must be freely entered into.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714217" w:rsidRPr="00ED4553">
              <w:rPr>
                <w:rFonts w:ascii="Arial" w:hAnsi="Arial" w:cs="Arial"/>
                <w:sz w:val="22"/>
                <w:szCs w:val="22"/>
              </w:rPr>
              <w:t xml:space="preserve">characteristics and legal status of other types of long-term relationships.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714217" w:rsidRPr="00ED4553">
              <w:rPr>
                <w:rFonts w:ascii="Arial" w:hAnsi="Arial" w:cs="Arial"/>
                <w:sz w:val="22"/>
                <w:szCs w:val="22"/>
              </w:rPr>
              <w:t xml:space="preserve">roles and responsibilities of parents with respect to raising of children, including the characteristics of successful parenting.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714217" w:rsidRPr="00ED4553">
              <w:rPr>
                <w:rFonts w:ascii="Arial" w:hAnsi="Arial" w:cs="Arial"/>
                <w:sz w:val="22"/>
                <w:szCs w:val="22"/>
              </w:rPr>
              <w:t xml:space="preserve">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rsidR="00714217" w:rsidRPr="00ED4553" w:rsidRDefault="00714217">
            <w:pPr>
              <w:pStyle w:val="Default"/>
              <w:rPr>
                <w:rFonts w:ascii="Arial" w:hAnsi="Arial" w:cs="Arial"/>
                <w:sz w:val="22"/>
                <w:szCs w:val="22"/>
              </w:rPr>
            </w:pPr>
          </w:p>
        </w:tc>
      </w:tr>
      <w:tr w:rsidR="00714217" w:rsidRPr="00ED4553" w:rsidTr="002828E8">
        <w:trPr>
          <w:trHeight w:val="962"/>
        </w:trPr>
        <w:tc>
          <w:tcPr>
            <w:tcW w:w="1843" w:type="dxa"/>
          </w:tcPr>
          <w:p w:rsidR="00714217" w:rsidRPr="00ED4553" w:rsidRDefault="00714217">
            <w:pPr>
              <w:pStyle w:val="Default"/>
              <w:rPr>
                <w:rFonts w:ascii="Arial" w:hAnsi="Arial" w:cs="Arial"/>
                <w:b/>
                <w:bCs/>
                <w:sz w:val="22"/>
                <w:szCs w:val="22"/>
              </w:rPr>
            </w:pPr>
            <w:r w:rsidRPr="00ED4553">
              <w:rPr>
                <w:rFonts w:ascii="Arial" w:hAnsi="Arial" w:cs="Arial"/>
                <w:b/>
                <w:bCs/>
                <w:sz w:val="22"/>
                <w:szCs w:val="22"/>
              </w:rPr>
              <w:t xml:space="preserve">Respectful relationships, including friendships </w:t>
            </w: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pPr>
              <w:pStyle w:val="Default"/>
              <w:rPr>
                <w:rFonts w:ascii="Arial" w:hAnsi="Arial" w:cs="Arial"/>
                <w:b/>
                <w:bCs/>
                <w:sz w:val="22"/>
                <w:szCs w:val="22"/>
              </w:rPr>
            </w:pPr>
          </w:p>
          <w:p w:rsidR="00714217" w:rsidRPr="00ED4553" w:rsidRDefault="00714217" w:rsidP="00714217">
            <w:pPr>
              <w:pStyle w:val="Default"/>
              <w:rPr>
                <w:rFonts w:ascii="Arial" w:hAnsi="Arial" w:cs="Arial"/>
                <w:sz w:val="22"/>
                <w:szCs w:val="22"/>
              </w:rPr>
            </w:pPr>
          </w:p>
        </w:tc>
        <w:tc>
          <w:tcPr>
            <w:tcW w:w="7087" w:type="dxa"/>
          </w:tcPr>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lastRenderedPageBreak/>
              <w:t xml:space="preserve">The </w:t>
            </w:r>
            <w:r w:rsidR="00714217" w:rsidRPr="00ED4553">
              <w:rPr>
                <w:rFonts w:ascii="Arial" w:hAnsi="Arial" w:cs="Arial"/>
                <w:sz w:val="22"/>
                <w:szCs w:val="22"/>
              </w:rPr>
              <w:t xml:space="preserve">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Practical </w:t>
            </w:r>
            <w:r w:rsidR="00714217" w:rsidRPr="00ED4553">
              <w:rPr>
                <w:rFonts w:ascii="Arial" w:hAnsi="Arial" w:cs="Arial"/>
                <w:sz w:val="22"/>
                <w:szCs w:val="22"/>
              </w:rPr>
              <w:t xml:space="preserve">steps they can take in a range of different contexts to improve or support respectful relationships.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714217" w:rsidRPr="00ED4553">
              <w:rPr>
                <w:rFonts w:ascii="Arial" w:hAnsi="Arial" w:cs="Arial"/>
                <w:sz w:val="22"/>
                <w:szCs w:val="22"/>
              </w:rPr>
              <w:t>stereotypes, in particular stereotypes based on sex, gender, race, religion, sexual orientation or disability, can cause damage (</w:t>
            </w:r>
            <w:r>
              <w:rPr>
                <w:rFonts w:ascii="Arial" w:hAnsi="Arial" w:cs="Arial"/>
                <w:sz w:val="22"/>
                <w:szCs w:val="22"/>
              </w:rPr>
              <w:t>eg</w:t>
            </w:r>
            <w:r w:rsidR="00714217" w:rsidRPr="00ED4553">
              <w:rPr>
                <w:rFonts w:ascii="Arial" w:hAnsi="Arial" w:cs="Arial"/>
                <w:sz w:val="22"/>
                <w:szCs w:val="22"/>
              </w:rPr>
              <w:t xml:space="preserve"> how they might normalise non-consensual behaviour or encourage prejudice).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lastRenderedPageBreak/>
              <w:t xml:space="preserve">That </w:t>
            </w:r>
            <w:r w:rsidR="00714217" w:rsidRPr="00ED4553">
              <w:rPr>
                <w:rFonts w:ascii="Arial" w:hAnsi="Arial" w:cs="Arial"/>
                <w:sz w:val="22"/>
                <w:szCs w:val="22"/>
              </w:rPr>
              <w:t xml:space="preserve">in school and in wider society they can expect to be treated with respect by others, and that in turn they should show due respect to others, including people in positions of authority and due tolerance of other people’s beliefs.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About </w:t>
            </w:r>
            <w:r w:rsidR="00714217" w:rsidRPr="00ED4553">
              <w:rPr>
                <w:rFonts w:ascii="Arial" w:hAnsi="Arial" w:cs="Arial"/>
                <w:sz w:val="22"/>
                <w:szCs w:val="22"/>
              </w:rPr>
              <w:t xml:space="preserve">different types of bullying (including cyberbullying), the impact of bullying, responsibilities of bystanders to report bullying and how and where to get help.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714217" w:rsidRPr="00ED4553">
              <w:rPr>
                <w:rFonts w:ascii="Arial" w:hAnsi="Arial" w:cs="Arial"/>
                <w:sz w:val="22"/>
                <w:szCs w:val="22"/>
              </w:rPr>
              <w:t xml:space="preserve">some types of behaviour within relationships are criminal, including violent behaviour and coercive control.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What </w:t>
            </w:r>
            <w:r w:rsidR="00714217" w:rsidRPr="00ED4553">
              <w:rPr>
                <w:rFonts w:ascii="Arial" w:hAnsi="Arial" w:cs="Arial"/>
                <w:sz w:val="22"/>
                <w:szCs w:val="22"/>
              </w:rPr>
              <w:t xml:space="preserve">constitutes sexual harassment and sexual violence and why these are always </w:t>
            </w:r>
            <w:proofErr w:type="gramStart"/>
            <w:r w:rsidR="00714217" w:rsidRPr="00ED4553">
              <w:rPr>
                <w:rFonts w:ascii="Arial" w:hAnsi="Arial" w:cs="Arial"/>
                <w:sz w:val="22"/>
                <w:szCs w:val="22"/>
              </w:rPr>
              <w:t>unacceptable.</w:t>
            </w:r>
            <w:proofErr w:type="gramEnd"/>
            <w:r w:rsidR="00714217" w:rsidRPr="00ED4553">
              <w:rPr>
                <w:rFonts w:ascii="Arial" w:hAnsi="Arial" w:cs="Arial"/>
                <w:sz w:val="22"/>
                <w:szCs w:val="22"/>
              </w:rPr>
              <w:t xml:space="preserve"> </w:t>
            </w:r>
          </w:p>
          <w:p w:rsidR="00714217"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714217" w:rsidRPr="00ED4553">
              <w:rPr>
                <w:rFonts w:ascii="Arial" w:hAnsi="Arial" w:cs="Arial"/>
                <w:sz w:val="22"/>
                <w:szCs w:val="22"/>
              </w:rPr>
              <w:t xml:space="preserve">legal rights and responsibilities regarding equality (particularly with reference to the protected characteristics as defined in the Equality Act 2010) and that everyone is unique and equal. </w:t>
            </w:r>
          </w:p>
          <w:p w:rsidR="00714217" w:rsidRPr="00ED4553" w:rsidRDefault="00714217" w:rsidP="002828E8">
            <w:pPr>
              <w:pStyle w:val="Default"/>
              <w:jc w:val="both"/>
              <w:rPr>
                <w:rFonts w:ascii="Arial" w:hAnsi="Arial" w:cs="Arial"/>
                <w:sz w:val="22"/>
                <w:szCs w:val="22"/>
              </w:rPr>
            </w:pPr>
          </w:p>
        </w:tc>
      </w:tr>
      <w:tr w:rsidR="00714217" w:rsidRPr="00ED4553" w:rsidTr="002828E8">
        <w:trPr>
          <w:trHeight w:val="962"/>
        </w:trPr>
        <w:tc>
          <w:tcPr>
            <w:tcW w:w="1843" w:type="dxa"/>
          </w:tcPr>
          <w:p w:rsidR="00714217" w:rsidRPr="00ED4553" w:rsidRDefault="00714217" w:rsidP="00714217">
            <w:pPr>
              <w:pStyle w:val="Default"/>
              <w:rPr>
                <w:rFonts w:ascii="Arial" w:hAnsi="Arial" w:cs="Arial"/>
                <w:sz w:val="22"/>
                <w:szCs w:val="22"/>
              </w:rPr>
            </w:pPr>
            <w:r w:rsidRPr="00ED4553">
              <w:rPr>
                <w:rFonts w:ascii="Arial" w:hAnsi="Arial" w:cs="Arial"/>
                <w:b/>
                <w:bCs/>
                <w:sz w:val="22"/>
                <w:szCs w:val="22"/>
              </w:rPr>
              <w:lastRenderedPageBreak/>
              <w:t xml:space="preserve">Online and media </w:t>
            </w:r>
          </w:p>
          <w:p w:rsidR="00714217" w:rsidRPr="00ED4553" w:rsidRDefault="00714217">
            <w:pPr>
              <w:pStyle w:val="Default"/>
              <w:rPr>
                <w:rFonts w:ascii="Arial" w:hAnsi="Arial" w:cs="Arial"/>
                <w:b/>
                <w:bCs/>
                <w:sz w:val="22"/>
                <w:szCs w:val="22"/>
              </w:rPr>
            </w:pPr>
          </w:p>
        </w:tc>
        <w:tc>
          <w:tcPr>
            <w:tcW w:w="7087" w:type="dxa"/>
          </w:tcPr>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Their </w:t>
            </w:r>
            <w:r w:rsidR="006822B8" w:rsidRPr="00ED4553">
              <w:rPr>
                <w:rFonts w:ascii="Arial" w:hAnsi="Arial" w:cs="Arial"/>
                <w:sz w:val="22"/>
                <w:szCs w:val="22"/>
              </w:rPr>
              <w:t xml:space="preserve">rights, responsibilities and opportunities online, including that the same expectations of behaviour apply in all contexts, including online.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About </w:t>
            </w:r>
            <w:r w:rsidR="006822B8" w:rsidRPr="00ED4553">
              <w:rPr>
                <w:rFonts w:ascii="Arial" w:hAnsi="Arial" w:cs="Arial"/>
                <w:sz w:val="22"/>
                <w:szCs w:val="22"/>
              </w:rPr>
              <w:t xml:space="preserve">online risks, including that any material someone provides to another has the potential to be shared online and the difficulty of removing potentially compromising material placed online.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Not </w:t>
            </w:r>
            <w:r w:rsidR="006822B8" w:rsidRPr="00ED4553">
              <w:rPr>
                <w:rFonts w:ascii="Arial" w:hAnsi="Arial" w:cs="Arial"/>
                <w:sz w:val="22"/>
                <w:szCs w:val="22"/>
              </w:rPr>
              <w:t xml:space="preserve">to provide material to others that they would not want shared further and not to share personal material which is sent to them.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What </w:t>
            </w:r>
            <w:r w:rsidR="006822B8" w:rsidRPr="00ED4553">
              <w:rPr>
                <w:rFonts w:ascii="Arial" w:hAnsi="Arial" w:cs="Arial"/>
                <w:sz w:val="22"/>
                <w:szCs w:val="22"/>
              </w:rPr>
              <w:t xml:space="preserve">to do and where to get support to report material or manage issues online.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6822B8" w:rsidRPr="00ED4553">
              <w:rPr>
                <w:rFonts w:ascii="Arial" w:hAnsi="Arial" w:cs="Arial"/>
                <w:sz w:val="22"/>
                <w:szCs w:val="22"/>
              </w:rPr>
              <w:t xml:space="preserve">impact of viewing harmful content.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6822B8" w:rsidRPr="00ED4553">
              <w:rPr>
                <w:rFonts w:ascii="Arial" w:hAnsi="Arial" w:cs="Arial"/>
                <w:sz w:val="22"/>
                <w:szCs w:val="22"/>
              </w:rPr>
              <w:t xml:space="preserve">specifically sexually explicit material e.g. pornography presents a distorted picture of sexual behaviours, can damage the way people see themselves in relation to others and negatively affect how they behave towards sexual partners.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6822B8" w:rsidRPr="00ED4553">
              <w:rPr>
                <w:rFonts w:ascii="Arial" w:hAnsi="Arial" w:cs="Arial"/>
                <w:sz w:val="22"/>
                <w:szCs w:val="22"/>
              </w:rPr>
              <w:t xml:space="preserve">sharing and viewing indecent images of children (including those created by children) is a criminal offence which carries severe penalties including jail.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information and data is generated, collected, shared and used online. </w:t>
            </w:r>
          </w:p>
          <w:p w:rsidR="00714217" w:rsidRPr="00ED4553" w:rsidRDefault="00714217" w:rsidP="002828E8">
            <w:pPr>
              <w:pStyle w:val="Default"/>
              <w:jc w:val="both"/>
              <w:rPr>
                <w:rFonts w:ascii="Arial" w:hAnsi="Arial" w:cs="Arial"/>
                <w:sz w:val="22"/>
                <w:szCs w:val="22"/>
              </w:rPr>
            </w:pPr>
          </w:p>
        </w:tc>
      </w:tr>
      <w:tr w:rsidR="006822B8" w:rsidRPr="00ED4553" w:rsidTr="002828E8">
        <w:trPr>
          <w:trHeight w:val="962"/>
        </w:trPr>
        <w:tc>
          <w:tcPr>
            <w:tcW w:w="1843" w:type="dxa"/>
          </w:tcPr>
          <w:p w:rsidR="006822B8" w:rsidRPr="00ED4553" w:rsidRDefault="006822B8" w:rsidP="00714217">
            <w:pPr>
              <w:pStyle w:val="Default"/>
              <w:rPr>
                <w:rFonts w:ascii="Arial" w:hAnsi="Arial" w:cs="Arial"/>
                <w:b/>
                <w:bCs/>
                <w:sz w:val="22"/>
                <w:szCs w:val="22"/>
              </w:rPr>
            </w:pPr>
            <w:r w:rsidRPr="00ED4553">
              <w:rPr>
                <w:rFonts w:ascii="Arial" w:hAnsi="Arial" w:cs="Arial"/>
                <w:b/>
                <w:bCs/>
                <w:sz w:val="22"/>
                <w:szCs w:val="22"/>
              </w:rPr>
              <w:t>Being safe</w:t>
            </w:r>
          </w:p>
        </w:tc>
        <w:tc>
          <w:tcPr>
            <w:tcW w:w="7087" w:type="dxa"/>
          </w:tcPr>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6822B8" w:rsidRPr="00ED4553">
              <w:rPr>
                <w:rFonts w:ascii="Arial" w:hAnsi="Arial" w:cs="Arial"/>
                <w:sz w:val="22"/>
                <w:szCs w:val="22"/>
              </w:rPr>
              <w:t xml:space="preserve">concepts of, and laws relating to, sexual consent, sexual exploitation, abuse, grooming, coercion, harassment, rape, domestic abuse, forced marriage, honour-based violence and </w:t>
            </w:r>
            <w:r>
              <w:rPr>
                <w:rFonts w:ascii="Arial" w:hAnsi="Arial" w:cs="Arial"/>
                <w:sz w:val="22"/>
                <w:szCs w:val="22"/>
              </w:rPr>
              <w:t>Female Genital Mutilation (</w:t>
            </w:r>
            <w:r w:rsidR="006822B8" w:rsidRPr="00ED4553">
              <w:rPr>
                <w:rFonts w:ascii="Arial" w:hAnsi="Arial" w:cs="Arial"/>
                <w:sz w:val="22"/>
                <w:szCs w:val="22"/>
              </w:rPr>
              <w:t>FGM</w:t>
            </w:r>
            <w:r>
              <w:rPr>
                <w:rFonts w:ascii="Arial" w:hAnsi="Arial" w:cs="Arial"/>
                <w:sz w:val="22"/>
                <w:szCs w:val="22"/>
              </w:rPr>
              <w:t>)</w:t>
            </w:r>
            <w:r w:rsidR="006822B8" w:rsidRPr="00ED4553">
              <w:rPr>
                <w:rFonts w:ascii="Arial" w:hAnsi="Arial" w:cs="Arial"/>
                <w:sz w:val="22"/>
                <w:szCs w:val="22"/>
              </w:rPr>
              <w:t xml:space="preserve">, and how these can affect current and future relationships.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people can actively communicate and recognise consent from others, including sexual consent, and how and when consent can be withdrawn (in all contexts, including online). </w:t>
            </w:r>
          </w:p>
          <w:p w:rsidR="006822B8" w:rsidRPr="00ED4553" w:rsidRDefault="006822B8" w:rsidP="002828E8">
            <w:pPr>
              <w:pStyle w:val="Default"/>
              <w:jc w:val="both"/>
              <w:rPr>
                <w:rFonts w:ascii="Arial" w:hAnsi="Arial" w:cs="Arial"/>
                <w:sz w:val="22"/>
                <w:szCs w:val="22"/>
              </w:rPr>
            </w:pPr>
          </w:p>
        </w:tc>
      </w:tr>
      <w:tr w:rsidR="006822B8" w:rsidRPr="00ED4553" w:rsidTr="002828E8">
        <w:trPr>
          <w:trHeight w:val="962"/>
        </w:trPr>
        <w:tc>
          <w:tcPr>
            <w:tcW w:w="1843" w:type="dxa"/>
          </w:tcPr>
          <w:p w:rsidR="006822B8" w:rsidRPr="00ED4553" w:rsidRDefault="006822B8" w:rsidP="006822B8">
            <w:pPr>
              <w:pStyle w:val="Default"/>
              <w:rPr>
                <w:rFonts w:ascii="Arial" w:hAnsi="Arial" w:cs="Arial"/>
                <w:sz w:val="22"/>
                <w:szCs w:val="22"/>
              </w:rPr>
            </w:pPr>
            <w:r w:rsidRPr="00ED4553">
              <w:rPr>
                <w:rFonts w:ascii="Arial" w:hAnsi="Arial" w:cs="Arial"/>
                <w:b/>
                <w:bCs/>
                <w:sz w:val="22"/>
                <w:szCs w:val="22"/>
              </w:rPr>
              <w:t xml:space="preserve">Intimate and sexual relationships including sexual health </w:t>
            </w:r>
          </w:p>
          <w:p w:rsidR="006822B8" w:rsidRPr="00ED4553" w:rsidRDefault="006822B8" w:rsidP="00714217">
            <w:pPr>
              <w:pStyle w:val="Default"/>
              <w:rPr>
                <w:rFonts w:ascii="Arial" w:hAnsi="Arial" w:cs="Arial"/>
                <w:b/>
                <w:bCs/>
                <w:sz w:val="22"/>
                <w:szCs w:val="22"/>
              </w:rPr>
            </w:pPr>
          </w:p>
        </w:tc>
        <w:tc>
          <w:tcPr>
            <w:tcW w:w="7087" w:type="dxa"/>
          </w:tcPr>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to recognise the characteristics and positive aspects of healthy one-to-one intimate relationships, which include mutual respect, consent, loyalty, trust, shared interests and outlook, sex and friendship.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6822B8" w:rsidRPr="00ED4553">
              <w:rPr>
                <w:rFonts w:ascii="Arial" w:hAnsi="Arial" w:cs="Arial"/>
                <w:sz w:val="22"/>
                <w:szCs w:val="22"/>
              </w:rPr>
              <w:t xml:space="preserve">all aspects of health can be affected by choices they make in sex and relationships, positively or negatively, </w:t>
            </w:r>
            <w:r>
              <w:rPr>
                <w:rFonts w:ascii="Arial" w:hAnsi="Arial" w:cs="Arial"/>
                <w:sz w:val="22"/>
                <w:szCs w:val="22"/>
              </w:rPr>
              <w:t>eg</w:t>
            </w:r>
            <w:r w:rsidR="006822B8" w:rsidRPr="00ED4553">
              <w:rPr>
                <w:rFonts w:ascii="Arial" w:hAnsi="Arial" w:cs="Arial"/>
                <w:sz w:val="22"/>
                <w:szCs w:val="22"/>
              </w:rPr>
              <w:t xml:space="preserve"> physical, emotional, mental, sexual and reproductive health and wellbeing.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6822B8" w:rsidRPr="00ED4553">
              <w:rPr>
                <w:rFonts w:ascii="Arial" w:hAnsi="Arial" w:cs="Arial"/>
                <w:sz w:val="22"/>
                <w:szCs w:val="22"/>
              </w:rPr>
              <w:t xml:space="preserve">facts about reproductive health, including fertility and the potential impact of lifestyle on fertility for men and women.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6822B8" w:rsidRPr="00ED4553">
              <w:rPr>
                <w:rFonts w:ascii="Arial" w:hAnsi="Arial" w:cs="Arial"/>
                <w:sz w:val="22"/>
                <w:szCs w:val="22"/>
              </w:rPr>
              <w:t xml:space="preserve">there are a range of strategies for identifying and managing sexual pressure, including understanding peer pressure, resisting pressure and not pressurising others.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lastRenderedPageBreak/>
              <w:t xml:space="preserve">That </w:t>
            </w:r>
            <w:r w:rsidR="006822B8" w:rsidRPr="00ED4553">
              <w:rPr>
                <w:rFonts w:ascii="Arial" w:hAnsi="Arial" w:cs="Arial"/>
                <w:sz w:val="22"/>
                <w:szCs w:val="22"/>
              </w:rPr>
              <w:t xml:space="preserve">they have a choice to delay sex or to enjoy intimacy without sex.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6822B8" w:rsidRPr="00ED4553">
              <w:rPr>
                <w:rFonts w:ascii="Arial" w:hAnsi="Arial" w:cs="Arial"/>
                <w:sz w:val="22"/>
                <w:szCs w:val="22"/>
              </w:rPr>
              <w:t xml:space="preserve">facts about the full range of contraceptive choices, efficacy and options available.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The </w:t>
            </w:r>
            <w:r w:rsidR="006822B8" w:rsidRPr="00ED4553">
              <w:rPr>
                <w:rFonts w:ascii="Arial" w:hAnsi="Arial" w:cs="Arial"/>
                <w:sz w:val="22"/>
                <w:szCs w:val="22"/>
              </w:rPr>
              <w:t xml:space="preserve">facts around pregnancy including miscarriage.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That </w:t>
            </w:r>
            <w:r w:rsidR="006822B8" w:rsidRPr="00ED4553">
              <w:rPr>
                <w:rFonts w:ascii="Arial" w:hAnsi="Arial" w:cs="Arial"/>
                <w:sz w:val="22"/>
                <w:szCs w:val="22"/>
              </w:rPr>
              <w:t xml:space="preserve">there are choices in relation to pregnancy (with medically and legally accurate, impartial information on all options, including keeping the baby, adoption, abortion and where to get further help).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the different sexually transmitted infections (STIs), including HIV/AIDs, are transmitted, how risk can be reduced through safer sex (including through condom use) and the importance of and facts about testing.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About </w:t>
            </w:r>
            <w:r w:rsidR="006822B8" w:rsidRPr="00ED4553">
              <w:rPr>
                <w:rFonts w:ascii="Arial" w:hAnsi="Arial" w:cs="Arial"/>
                <w:sz w:val="22"/>
                <w:szCs w:val="22"/>
              </w:rPr>
              <w:t xml:space="preserve">the prevalence of some STIs, the impact they can have on those who contract them and key facts about treatment.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the use of alcohol and drugs can lead to risky sexual behaviour. </w:t>
            </w:r>
          </w:p>
          <w:p w:rsidR="006822B8" w:rsidRPr="00ED4553" w:rsidRDefault="002828E8" w:rsidP="002828E8">
            <w:pPr>
              <w:pStyle w:val="Default"/>
              <w:numPr>
                <w:ilvl w:val="0"/>
                <w:numId w:val="26"/>
              </w:numPr>
              <w:jc w:val="both"/>
              <w:rPr>
                <w:rFonts w:ascii="Arial" w:hAnsi="Arial" w:cs="Arial"/>
                <w:sz w:val="22"/>
                <w:szCs w:val="22"/>
              </w:rPr>
            </w:pPr>
            <w:r w:rsidRPr="00ED4553">
              <w:rPr>
                <w:rFonts w:ascii="Arial" w:hAnsi="Arial" w:cs="Arial"/>
                <w:sz w:val="22"/>
                <w:szCs w:val="22"/>
              </w:rPr>
              <w:t xml:space="preserve">How </w:t>
            </w:r>
            <w:r w:rsidR="006822B8" w:rsidRPr="00ED4553">
              <w:rPr>
                <w:rFonts w:ascii="Arial" w:hAnsi="Arial" w:cs="Arial"/>
                <w:sz w:val="22"/>
                <w:szCs w:val="22"/>
              </w:rPr>
              <w:t xml:space="preserve">to get further advice, including how and where to access confidential sexual and reproductive health advice and treatment. </w:t>
            </w:r>
          </w:p>
          <w:p w:rsidR="006822B8" w:rsidRPr="00ED4553" w:rsidRDefault="006822B8" w:rsidP="002828E8">
            <w:pPr>
              <w:pStyle w:val="Default"/>
              <w:jc w:val="both"/>
              <w:rPr>
                <w:rFonts w:ascii="Arial" w:hAnsi="Arial" w:cs="Arial"/>
                <w:sz w:val="22"/>
                <w:szCs w:val="22"/>
              </w:rPr>
            </w:pPr>
          </w:p>
        </w:tc>
      </w:tr>
    </w:tbl>
    <w:p w:rsidR="00714217" w:rsidRPr="00ED4553" w:rsidRDefault="00714217" w:rsidP="00331070">
      <w:pPr>
        <w:jc w:val="both"/>
        <w:rPr>
          <w:rFonts w:ascii="Arial" w:hAnsi="Arial" w:cs="Arial"/>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4.0</w:t>
      </w:r>
      <w:r w:rsidRPr="00ED4553">
        <w:rPr>
          <w:rFonts w:ascii="Arial" w:hAnsi="Arial" w:cs="Arial"/>
          <w:b/>
          <w:bCs/>
          <w:sz w:val="22"/>
          <w:szCs w:val="22"/>
        </w:rPr>
        <w:tab/>
        <w:t>MORALS AND VALUES FRAMEWORK</w:t>
      </w:r>
    </w:p>
    <w:p w:rsidR="00331070" w:rsidRPr="00ED4553" w:rsidRDefault="00331070" w:rsidP="00331070">
      <w:pPr>
        <w:jc w:val="both"/>
        <w:rPr>
          <w:rFonts w:ascii="Arial" w:hAnsi="Arial" w:cs="Arial"/>
          <w:sz w:val="22"/>
          <w:szCs w:val="22"/>
        </w:rPr>
      </w:pPr>
    </w:p>
    <w:p w:rsidR="006822B8" w:rsidRPr="00ED4553" w:rsidRDefault="00941582" w:rsidP="006822B8">
      <w:pPr>
        <w:ind w:left="720" w:hanging="720"/>
        <w:jc w:val="both"/>
        <w:rPr>
          <w:rFonts w:ascii="Arial" w:hAnsi="Arial" w:cs="Arial"/>
          <w:sz w:val="22"/>
          <w:szCs w:val="22"/>
        </w:rPr>
      </w:pPr>
      <w:r w:rsidRPr="00ED4553">
        <w:rPr>
          <w:rFonts w:ascii="Arial" w:hAnsi="Arial" w:cs="Arial"/>
          <w:sz w:val="22"/>
          <w:szCs w:val="22"/>
        </w:rPr>
        <w:tab/>
      </w:r>
      <w:r w:rsidR="002828E8">
        <w:rPr>
          <w:rFonts w:ascii="Arial" w:hAnsi="Arial" w:cs="Arial"/>
          <w:sz w:val="22"/>
          <w:szCs w:val="22"/>
        </w:rPr>
        <w:t>Students</w:t>
      </w:r>
      <w:r w:rsidR="00331070" w:rsidRPr="00ED4553">
        <w:rPr>
          <w:rFonts w:ascii="Arial" w:hAnsi="Arial" w:cs="Arial"/>
          <w:sz w:val="22"/>
          <w:szCs w:val="22"/>
        </w:rPr>
        <w:t xml:space="preserve"> are encouraged to appreciate the value of a stable family life, marriage and the responsibilities of parenthood. They </w:t>
      </w:r>
      <w:r w:rsidR="00305BEA" w:rsidRPr="00ED4553">
        <w:rPr>
          <w:rFonts w:ascii="Arial" w:hAnsi="Arial" w:cs="Arial"/>
          <w:sz w:val="22"/>
          <w:szCs w:val="22"/>
        </w:rPr>
        <w:t>will consider the importance of</w:t>
      </w:r>
      <w:r w:rsidR="00331070" w:rsidRPr="00ED4553">
        <w:rPr>
          <w:rFonts w:ascii="Arial" w:hAnsi="Arial" w:cs="Arial"/>
          <w:sz w:val="22"/>
          <w:szCs w:val="22"/>
        </w:rPr>
        <w:t xml:space="preserve"> </w:t>
      </w:r>
      <w:r w:rsidR="00305BEA" w:rsidRPr="00ED4553">
        <w:rPr>
          <w:rFonts w:ascii="Arial" w:hAnsi="Arial" w:cs="Arial"/>
          <w:sz w:val="22"/>
          <w:szCs w:val="22"/>
        </w:rPr>
        <w:t>self-restraint</w:t>
      </w:r>
      <w:r w:rsidR="00331070" w:rsidRPr="00ED4553">
        <w:rPr>
          <w:rFonts w:ascii="Arial" w:hAnsi="Arial" w:cs="Arial"/>
          <w:sz w:val="22"/>
          <w:szCs w:val="22"/>
        </w:rPr>
        <w:t>, dignity, respect for themselves and others, acceptance of res</w:t>
      </w:r>
      <w:r w:rsidR="00305BEA" w:rsidRPr="00ED4553">
        <w:rPr>
          <w:rFonts w:ascii="Arial" w:hAnsi="Arial" w:cs="Arial"/>
          <w:sz w:val="22"/>
          <w:szCs w:val="22"/>
        </w:rPr>
        <w:t>ponsibility, sensitivity of</w:t>
      </w:r>
      <w:r w:rsidR="00331070" w:rsidRPr="00ED4553">
        <w:rPr>
          <w:rFonts w:ascii="Arial" w:hAnsi="Arial" w:cs="Arial"/>
          <w:sz w:val="22"/>
          <w:szCs w:val="22"/>
        </w:rPr>
        <w:t xml:space="preserve"> </w:t>
      </w:r>
      <w:r w:rsidR="00305BEA" w:rsidRPr="00ED4553">
        <w:rPr>
          <w:rFonts w:ascii="Arial" w:hAnsi="Arial" w:cs="Arial"/>
          <w:sz w:val="22"/>
          <w:szCs w:val="22"/>
        </w:rPr>
        <w:t>other’s</w:t>
      </w:r>
      <w:r w:rsidR="00331070" w:rsidRPr="00ED4553">
        <w:rPr>
          <w:rFonts w:ascii="Arial" w:hAnsi="Arial" w:cs="Arial"/>
          <w:sz w:val="22"/>
          <w:szCs w:val="22"/>
        </w:rPr>
        <w:t xml:space="preserve"> needs, loyalty and fidelity. They will consider the physical, emotional and moral implications and risks of certain types of behaviour. Young people will be given </w:t>
      </w:r>
      <w:r w:rsidR="006822B8" w:rsidRPr="00ED4553">
        <w:rPr>
          <w:rFonts w:ascii="Arial" w:hAnsi="Arial" w:cs="Arial"/>
          <w:sz w:val="22"/>
          <w:szCs w:val="22"/>
        </w:rPr>
        <w:t>RS</w:t>
      </w:r>
      <w:r w:rsidR="00331070" w:rsidRPr="00ED4553">
        <w:rPr>
          <w:rFonts w:ascii="Arial" w:hAnsi="Arial" w:cs="Arial"/>
          <w:sz w:val="22"/>
          <w:szCs w:val="22"/>
        </w:rPr>
        <w:t xml:space="preserve"> facts in a clear, objective, balanced and sensitive manner; all presented within a clear f</w:t>
      </w:r>
      <w:r w:rsidR="006822B8" w:rsidRPr="00ED4553">
        <w:rPr>
          <w:rFonts w:ascii="Arial" w:hAnsi="Arial" w:cs="Arial"/>
          <w:sz w:val="22"/>
          <w:szCs w:val="22"/>
        </w:rPr>
        <w:t>ramework of values and the laws. Students will be encouraged to develop their resilience, develop their personal attributes such as kindness, integrity, generosity and honesty with the outcome to be well-rounded citizens in society.</w:t>
      </w:r>
    </w:p>
    <w:p w:rsidR="008471AA" w:rsidRPr="00ED4553" w:rsidRDefault="008471AA">
      <w:pPr>
        <w:rPr>
          <w:rFonts w:ascii="Arial" w:hAnsi="Arial" w:cs="Arial"/>
          <w:b/>
          <w:bCs/>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5.0</w:t>
      </w:r>
      <w:r w:rsidRPr="00ED4553">
        <w:rPr>
          <w:rFonts w:ascii="Arial" w:hAnsi="Arial" w:cs="Arial"/>
          <w:b/>
          <w:bCs/>
          <w:sz w:val="22"/>
          <w:szCs w:val="22"/>
        </w:rPr>
        <w:tab/>
        <w:t>PROVISION AND DELIVERY</w:t>
      </w:r>
    </w:p>
    <w:p w:rsidR="00331070" w:rsidRPr="00ED4553" w:rsidRDefault="00331070" w:rsidP="00331070">
      <w:pPr>
        <w:jc w:val="both"/>
        <w:rPr>
          <w:rFonts w:ascii="Arial" w:hAnsi="Arial" w:cs="Arial"/>
          <w:sz w:val="22"/>
          <w:szCs w:val="22"/>
        </w:rPr>
      </w:pPr>
    </w:p>
    <w:p w:rsidR="00331070" w:rsidRPr="00ED4553" w:rsidRDefault="00941582" w:rsidP="00941582">
      <w:pPr>
        <w:ind w:left="720" w:hanging="720"/>
        <w:jc w:val="both"/>
        <w:rPr>
          <w:rFonts w:ascii="Arial" w:hAnsi="Arial" w:cs="Arial"/>
          <w:sz w:val="22"/>
          <w:szCs w:val="22"/>
          <w:lang w:val="en-US"/>
        </w:rPr>
      </w:pPr>
      <w:r w:rsidRPr="00ED4553">
        <w:rPr>
          <w:rFonts w:ascii="Arial" w:hAnsi="Arial" w:cs="Arial"/>
          <w:sz w:val="22"/>
          <w:szCs w:val="22"/>
        </w:rPr>
        <w:tab/>
      </w:r>
      <w:r w:rsidR="00841210" w:rsidRPr="00ED4553">
        <w:rPr>
          <w:rFonts w:ascii="Arial" w:hAnsi="Arial" w:cs="Arial"/>
          <w:sz w:val="22"/>
          <w:szCs w:val="22"/>
        </w:rPr>
        <w:t>RS</w:t>
      </w:r>
      <w:r w:rsidR="00331070" w:rsidRPr="00ED4553">
        <w:rPr>
          <w:rFonts w:ascii="Arial" w:hAnsi="Arial" w:cs="Arial"/>
          <w:sz w:val="22"/>
          <w:szCs w:val="22"/>
        </w:rPr>
        <w:t xml:space="preserve"> is delivered through </w:t>
      </w:r>
      <w:r w:rsidR="002828E8">
        <w:rPr>
          <w:rFonts w:ascii="Arial" w:hAnsi="Arial" w:cs="Arial"/>
          <w:sz w:val="22"/>
          <w:szCs w:val="22"/>
        </w:rPr>
        <w:t>a</w:t>
      </w:r>
      <w:r w:rsidR="00331070" w:rsidRPr="00ED4553">
        <w:rPr>
          <w:rFonts w:ascii="Arial" w:hAnsi="Arial" w:cs="Arial"/>
          <w:sz w:val="22"/>
          <w:szCs w:val="22"/>
        </w:rPr>
        <w:t xml:space="preserve"> timetabled Life Skills</w:t>
      </w:r>
      <w:r w:rsidR="00A1390C" w:rsidRPr="00ED4553">
        <w:rPr>
          <w:rFonts w:ascii="Arial" w:hAnsi="Arial" w:cs="Arial"/>
          <w:sz w:val="22"/>
          <w:szCs w:val="22"/>
        </w:rPr>
        <w:t xml:space="preserve"> curriculum, Science and Collapsed D</w:t>
      </w:r>
      <w:r w:rsidR="00731236" w:rsidRPr="00ED4553">
        <w:rPr>
          <w:rFonts w:ascii="Arial" w:hAnsi="Arial" w:cs="Arial"/>
          <w:sz w:val="22"/>
          <w:szCs w:val="22"/>
        </w:rPr>
        <w:t xml:space="preserve">ays.  The basic biology of reproduction </w:t>
      </w:r>
      <w:r w:rsidR="00331070" w:rsidRPr="00ED4553">
        <w:rPr>
          <w:rFonts w:ascii="Arial" w:hAnsi="Arial" w:cs="Arial"/>
          <w:sz w:val="22"/>
          <w:szCs w:val="22"/>
        </w:rPr>
        <w:t xml:space="preserve">is taught through </w:t>
      </w:r>
      <w:r w:rsidR="00731236" w:rsidRPr="00ED4553">
        <w:rPr>
          <w:rFonts w:ascii="Arial" w:hAnsi="Arial" w:cs="Arial"/>
          <w:sz w:val="22"/>
          <w:szCs w:val="22"/>
        </w:rPr>
        <w:t xml:space="preserve">Year 7 </w:t>
      </w:r>
      <w:r w:rsidR="00331070" w:rsidRPr="00ED4553">
        <w:rPr>
          <w:rFonts w:ascii="Arial" w:hAnsi="Arial" w:cs="Arial"/>
          <w:sz w:val="22"/>
          <w:szCs w:val="22"/>
        </w:rPr>
        <w:t xml:space="preserve">Science lessons, </w:t>
      </w:r>
      <w:r w:rsidR="00731236" w:rsidRPr="00ED4553">
        <w:rPr>
          <w:rFonts w:ascii="Arial" w:hAnsi="Arial" w:cs="Arial"/>
          <w:sz w:val="22"/>
          <w:szCs w:val="22"/>
        </w:rPr>
        <w:t xml:space="preserve">as part of </w:t>
      </w:r>
      <w:r w:rsidR="009C7D20" w:rsidRPr="00ED4553">
        <w:rPr>
          <w:rFonts w:ascii="Arial" w:hAnsi="Arial" w:cs="Arial"/>
          <w:sz w:val="22"/>
          <w:szCs w:val="22"/>
        </w:rPr>
        <w:t>the</w:t>
      </w:r>
      <w:r w:rsidR="0062222D" w:rsidRPr="00ED4553">
        <w:rPr>
          <w:rFonts w:ascii="Arial" w:hAnsi="Arial" w:cs="Arial"/>
          <w:sz w:val="22"/>
          <w:szCs w:val="22"/>
        </w:rPr>
        <w:t xml:space="preserve"> Science</w:t>
      </w:r>
      <w:r w:rsidR="009C7D20" w:rsidRPr="00ED4553">
        <w:rPr>
          <w:rFonts w:ascii="Arial" w:hAnsi="Arial" w:cs="Arial"/>
          <w:sz w:val="22"/>
          <w:szCs w:val="22"/>
        </w:rPr>
        <w:t xml:space="preserve"> National Curriculum</w:t>
      </w:r>
      <w:r w:rsidR="00FE357B" w:rsidRPr="00ED4553">
        <w:rPr>
          <w:rFonts w:ascii="Arial" w:hAnsi="Arial" w:cs="Arial"/>
          <w:sz w:val="22"/>
          <w:szCs w:val="22"/>
        </w:rPr>
        <w:t xml:space="preserve">.  </w:t>
      </w:r>
      <w:r w:rsidR="00331070" w:rsidRPr="00ED4553">
        <w:rPr>
          <w:rFonts w:ascii="Arial" w:hAnsi="Arial" w:cs="Arial"/>
          <w:sz w:val="22"/>
          <w:szCs w:val="22"/>
        </w:rPr>
        <w:t xml:space="preserve">Through Life Skills, </w:t>
      </w:r>
      <w:r w:rsidR="00841210" w:rsidRPr="00ED4553">
        <w:rPr>
          <w:rFonts w:ascii="Arial" w:hAnsi="Arial" w:cs="Arial"/>
          <w:sz w:val="22"/>
          <w:szCs w:val="22"/>
        </w:rPr>
        <w:t>RS</w:t>
      </w:r>
      <w:r w:rsidR="00A1390C" w:rsidRPr="00ED4553">
        <w:rPr>
          <w:rFonts w:ascii="Arial" w:hAnsi="Arial" w:cs="Arial"/>
          <w:sz w:val="22"/>
          <w:szCs w:val="22"/>
        </w:rPr>
        <w:t xml:space="preserve"> is taught by </w:t>
      </w:r>
      <w:r w:rsidR="00331070" w:rsidRPr="00ED4553">
        <w:rPr>
          <w:rFonts w:ascii="Arial" w:hAnsi="Arial" w:cs="Arial"/>
          <w:sz w:val="22"/>
          <w:szCs w:val="22"/>
        </w:rPr>
        <w:t xml:space="preserve">skilled </w:t>
      </w:r>
      <w:r w:rsidR="00305BEA" w:rsidRPr="00ED4553">
        <w:rPr>
          <w:rFonts w:ascii="Arial" w:hAnsi="Arial" w:cs="Arial"/>
          <w:sz w:val="22"/>
          <w:szCs w:val="22"/>
        </w:rPr>
        <w:t xml:space="preserve">teachers who </w:t>
      </w:r>
      <w:r w:rsidR="00331070" w:rsidRPr="00ED4553">
        <w:rPr>
          <w:rFonts w:ascii="Arial" w:hAnsi="Arial" w:cs="Arial"/>
          <w:sz w:val="22"/>
          <w:szCs w:val="22"/>
        </w:rPr>
        <w:t xml:space="preserve">feel comfortable in delivering the topic. Team members include experienced teachers, health professionals and other professional bodies. Post 16 </w:t>
      </w:r>
      <w:r w:rsidR="00841210" w:rsidRPr="00ED4553">
        <w:rPr>
          <w:rFonts w:ascii="Arial" w:hAnsi="Arial" w:cs="Arial"/>
          <w:sz w:val="22"/>
          <w:szCs w:val="22"/>
        </w:rPr>
        <w:t>RS</w:t>
      </w:r>
      <w:r w:rsidR="00331070" w:rsidRPr="00ED4553">
        <w:rPr>
          <w:rFonts w:ascii="Arial" w:hAnsi="Arial" w:cs="Arial"/>
          <w:sz w:val="22"/>
          <w:szCs w:val="22"/>
        </w:rPr>
        <w:t xml:space="preserve"> is delivered during the</w:t>
      </w:r>
      <w:r w:rsidR="00A1390C" w:rsidRPr="00ED4553">
        <w:rPr>
          <w:rFonts w:ascii="Arial" w:hAnsi="Arial" w:cs="Arial"/>
          <w:sz w:val="22"/>
          <w:szCs w:val="22"/>
        </w:rPr>
        <w:t>ir Personal Development lessons.</w:t>
      </w:r>
      <w:r w:rsidR="00755479" w:rsidRPr="00ED4553">
        <w:rPr>
          <w:rFonts w:ascii="Arial" w:hAnsi="Arial" w:cs="Arial"/>
          <w:sz w:val="22"/>
          <w:szCs w:val="22"/>
        </w:rPr>
        <w:t xml:space="preserve"> </w:t>
      </w:r>
    </w:p>
    <w:p w:rsidR="00331070" w:rsidRPr="00ED4553" w:rsidRDefault="00331070" w:rsidP="00331070">
      <w:pPr>
        <w:jc w:val="both"/>
        <w:rPr>
          <w:rFonts w:ascii="Arial" w:hAnsi="Arial" w:cs="Arial"/>
          <w:sz w:val="22"/>
          <w:szCs w:val="22"/>
        </w:rPr>
      </w:pPr>
    </w:p>
    <w:p w:rsidR="00331070" w:rsidRPr="00ED4553" w:rsidRDefault="00841210" w:rsidP="00331070">
      <w:pPr>
        <w:jc w:val="both"/>
        <w:rPr>
          <w:rFonts w:ascii="Arial" w:hAnsi="Arial" w:cs="Arial"/>
          <w:b/>
          <w:bCs/>
          <w:sz w:val="22"/>
          <w:szCs w:val="22"/>
        </w:rPr>
      </w:pPr>
      <w:r w:rsidRPr="00ED4553">
        <w:rPr>
          <w:rFonts w:ascii="Arial" w:hAnsi="Arial" w:cs="Arial"/>
          <w:b/>
          <w:bCs/>
          <w:sz w:val="22"/>
          <w:szCs w:val="22"/>
        </w:rPr>
        <w:t>6.0</w:t>
      </w:r>
      <w:r w:rsidRPr="00ED4553">
        <w:rPr>
          <w:rFonts w:ascii="Arial" w:hAnsi="Arial" w:cs="Arial"/>
          <w:b/>
          <w:bCs/>
          <w:sz w:val="22"/>
          <w:szCs w:val="22"/>
        </w:rPr>
        <w:tab/>
        <w:t>RS</w:t>
      </w:r>
      <w:r w:rsidR="00941582" w:rsidRPr="00ED4553">
        <w:rPr>
          <w:rFonts w:ascii="Arial" w:hAnsi="Arial" w:cs="Arial"/>
          <w:b/>
          <w:bCs/>
          <w:sz w:val="22"/>
          <w:szCs w:val="22"/>
        </w:rPr>
        <w:t xml:space="preserve"> AND CONFIDENTIALITY</w:t>
      </w:r>
    </w:p>
    <w:p w:rsidR="00331070" w:rsidRPr="00ED4553" w:rsidRDefault="00331070" w:rsidP="00331070">
      <w:pPr>
        <w:jc w:val="both"/>
        <w:rPr>
          <w:rFonts w:ascii="Arial" w:hAnsi="Arial" w:cs="Arial"/>
          <w:b/>
          <w:bCs/>
          <w:sz w:val="22"/>
          <w:szCs w:val="22"/>
        </w:rPr>
      </w:pPr>
    </w:p>
    <w:p w:rsidR="00331070" w:rsidRPr="005673FB" w:rsidRDefault="00941582" w:rsidP="00941582">
      <w:pPr>
        <w:ind w:left="720" w:hanging="720"/>
        <w:jc w:val="both"/>
        <w:rPr>
          <w:rFonts w:ascii="Arial" w:hAnsi="Arial" w:cs="Arial"/>
          <w:sz w:val="22"/>
          <w:szCs w:val="22"/>
          <w:lang w:val="en-US"/>
        </w:rPr>
      </w:pPr>
      <w:r w:rsidRPr="00ED4553">
        <w:rPr>
          <w:rFonts w:ascii="Arial" w:hAnsi="Arial" w:cs="Arial"/>
          <w:sz w:val="22"/>
          <w:szCs w:val="22"/>
        </w:rPr>
        <w:tab/>
      </w:r>
      <w:r w:rsidR="00331070" w:rsidRPr="00ED4553">
        <w:rPr>
          <w:rFonts w:ascii="Arial" w:hAnsi="Arial" w:cs="Arial"/>
          <w:sz w:val="22"/>
          <w:szCs w:val="22"/>
        </w:rPr>
        <w:t xml:space="preserve">A teacher taking a </w:t>
      </w:r>
      <w:r w:rsidR="00841210" w:rsidRPr="00ED4553">
        <w:rPr>
          <w:rFonts w:ascii="Arial" w:hAnsi="Arial" w:cs="Arial"/>
          <w:sz w:val="22"/>
          <w:szCs w:val="22"/>
        </w:rPr>
        <w:t>RS</w:t>
      </w:r>
      <w:r w:rsidR="00331070" w:rsidRPr="00ED4553">
        <w:rPr>
          <w:rFonts w:ascii="Arial" w:hAnsi="Arial" w:cs="Arial"/>
          <w:sz w:val="22"/>
          <w:szCs w:val="22"/>
        </w:rPr>
        <w:t xml:space="preserve"> lesson is not in a position to promise that all information that might emerge would be kept confidential. If issues arise which may suggest sexual abuse or an illegal sexual activity, the teacher cannot guarantee confidentiality. Any concerns need to be reported to the designated teacher responsible for child protection, wh</w:t>
      </w:r>
      <w:r w:rsidR="00305BEA" w:rsidRPr="00ED4553">
        <w:rPr>
          <w:rFonts w:ascii="Arial" w:hAnsi="Arial" w:cs="Arial"/>
          <w:sz w:val="22"/>
          <w:szCs w:val="22"/>
        </w:rPr>
        <w:t>o</w:t>
      </w:r>
      <w:r w:rsidR="00331070" w:rsidRPr="00ED4553">
        <w:rPr>
          <w:rFonts w:ascii="Arial" w:hAnsi="Arial" w:cs="Arial"/>
          <w:sz w:val="22"/>
          <w:szCs w:val="22"/>
        </w:rPr>
        <w:t xml:space="preserve"> will then work with Peterborough Child Protection Procedures for the Education Services or refer to the relevant health professional</w:t>
      </w:r>
      <w:r w:rsidR="00331070" w:rsidRPr="005673FB">
        <w:rPr>
          <w:rFonts w:ascii="Arial" w:hAnsi="Arial" w:cs="Arial"/>
          <w:sz w:val="22"/>
          <w:szCs w:val="22"/>
        </w:rPr>
        <w:t>.</w:t>
      </w:r>
      <w:r w:rsidR="002828E8" w:rsidRPr="005673FB">
        <w:rPr>
          <w:rFonts w:ascii="Arial" w:hAnsi="Arial" w:cs="Arial"/>
          <w:sz w:val="22"/>
          <w:szCs w:val="22"/>
        </w:rPr>
        <w:t xml:space="preserve">  Refer to the Trust’s Child Protection Policy for more detailed information.</w:t>
      </w:r>
    </w:p>
    <w:p w:rsidR="00331070" w:rsidRPr="00ED4553" w:rsidRDefault="00331070" w:rsidP="00331070">
      <w:pPr>
        <w:jc w:val="both"/>
        <w:rPr>
          <w:rFonts w:ascii="Arial" w:hAnsi="Arial" w:cs="Arial"/>
          <w:b/>
          <w:bCs/>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7.0</w:t>
      </w:r>
      <w:r w:rsidRPr="00ED4553">
        <w:rPr>
          <w:rFonts w:ascii="Arial" w:hAnsi="Arial" w:cs="Arial"/>
          <w:b/>
          <w:bCs/>
          <w:sz w:val="22"/>
          <w:szCs w:val="22"/>
        </w:rPr>
        <w:tab/>
        <w:t>CONTRACEPTIVE ADVICE</w:t>
      </w:r>
    </w:p>
    <w:p w:rsidR="00331070" w:rsidRPr="00ED4553" w:rsidRDefault="00331070" w:rsidP="00331070">
      <w:pPr>
        <w:jc w:val="both"/>
        <w:rPr>
          <w:rFonts w:ascii="Arial" w:hAnsi="Arial" w:cs="Arial"/>
          <w:b/>
          <w:bCs/>
          <w:sz w:val="22"/>
          <w:szCs w:val="22"/>
        </w:rPr>
      </w:pPr>
    </w:p>
    <w:p w:rsidR="00331070" w:rsidRPr="00ED4553" w:rsidRDefault="00941582" w:rsidP="00941582">
      <w:pPr>
        <w:ind w:left="720" w:hanging="720"/>
        <w:jc w:val="both"/>
        <w:rPr>
          <w:rFonts w:ascii="Arial" w:hAnsi="Arial" w:cs="Arial"/>
          <w:sz w:val="22"/>
          <w:szCs w:val="22"/>
          <w:lang w:val="en-US"/>
        </w:rPr>
      </w:pPr>
      <w:r w:rsidRPr="00ED4553">
        <w:rPr>
          <w:rFonts w:ascii="Arial" w:hAnsi="Arial" w:cs="Arial"/>
          <w:sz w:val="22"/>
          <w:szCs w:val="22"/>
        </w:rPr>
        <w:tab/>
      </w:r>
      <w:r w:rsidR="003200B6" w:rsidRPr="00ED4553">
        <w:rPr>
          <w:rFonts w:ascii="Arial" w:hAnsi="Arial" w:cs="Arial"/>
          <w:sz w:val="22"/>
          <w:szCs w:val="22"/>
        </w:rPr>
        <w:t xml:space="preserve">The College </w:t>
      </w:r>
      <w:r w:rsidR="00331070" w:rsidRPr="00ED4553">
        <w:rPr>
          <w:rFonts w:ascii="Arial" w:hAnsi="Arial" w:cs="Arial"/>
          <w:sz w:val="22"/>
          <w:szCs w:val="22"/>
        </w:rPr>
        <w:t xml:space="preserve">will provide general education on contraception. However, it is not the responsibility of any member of staff to offer individual </w:t>
      </w:r>
      <w:r w:rsidR="002828E8">
        <w:rPr>
          <w:rFonts w:ascii="Arial" w:hAnsi="Arial" w:cs="Arial"/>
          <w:sz w:val="22"/>
          <w:szCs w:val="22"/>
        </w:rPr>
        <w:t>student</w:t>
      </w:r>
      <w:r w:rsidR="00331070" w:rsidRPr="00ED4553">
        <w:rPr>
          <w:rFonts w:ascii="Arial" w:hAnsi="Arial" w:cs="Arial"/>
          <w:sz w:val="22"/>
          <w:szCs w:val="22"/>
        </w:rPr>
        <w:t xml:space="preserve"> advice on contraception. It is however appropriate that these young people are made aware of relevant health professionals and services available who can offer a comprehensive service. Young people will always be encouraged to discuss these issues with their parents</w:t>
      </w:r>
      <w:r w:rsidR="007A3DA2" w:rsidRPr="00ED4553">
        <w:rPr>
          <w:rFonts w:ascii="Arial" w:hAnsi="Arial" w:cs="Arial"/>
          <w:sz w:val="22"/>
          <w:szCs w:val="22"/>
        </w:rPr>
        <w:t>/carers</w:t>
      </w:r>
      <w:r w:rsidR="00331070" w:rsidRPr="00ED4553">
        <w:rPr>
          <w:rFonts w:ascii="Arial" w:hAnsi="Arial" w:cs="Arial"/>
          <w:sz w:val="22"/>
          <w:szCs w:val="22"/>
        </w:rPr>
        <w:t>.</w:t>
      </w:r>
    </w:p>
    <w:p w:rsidR="00331070" w:rsidRPr="00ED4553" w:rsidRDefault="00331070" w:rsidP="00331070">
      <w:pPr>
        <w:jc w:val="both"/>
        <w:rPr>
          <w:rFonts w:ascii="Arial" w:hAnsi="Arial" w:cs="Arial"/>
          <w:sz w:val="22"/>
          <w:szCs w:val="22"/>
        </w:rPr>
      </w:pPr>
    </w:p>
    <w:p w:rsidR="000B7F63" w:rsidRDefault="00941582" w:rsidP="00941582">
      <w:pPr>
        <w:ind w:left="720" w:hanging="720"/>
        <w:jc w:val="both"/>
        <w:rPr>
          <w:rFonts w:ascii="Arial" w:hAnsi="Arial" w:cs="Arial"/>
          <w:sz w:val="22"/>
          <w:szCs w:val="22"/>
        </w:rPr>
      </w:pPr>
      <w:r w:rsidRPr="00ED4553">
        <w:rPr>
          <w:rFonts w:ascii="Arial" w:hAnsi="Arial" w:cs="Arial"/>
          <w:b/>
          <w:sz w:val="22"/>
          <w:szCs w:val="22"/>
        </w:rPr>
        <w:lastRenderedPageBreak/>
        <w:t>8.0</w:t>
      </w:r>
      <w:r w:rsidRPr="00ED4553">
        <w:rPr>
          <w:rFonts w:ascii="Arial" w:hAnsi="Arial" w:cs="Arial"/>
          <w:b/>
          <w:sz w:val="22"/>
          <w:szCs w:val="22"/>
        </w:rPr>
        <w:tab/>
      </w:r>
      <w:r w:rsidR="000B7F63" w:rsidRPr="00ED4553">
        <w:rPr>
          <w:rFonts w:ascii="Arial" w:hAnsi="Arial" w:cs="Arial"/>
          <w:b/>
          <w:sz w:val="22"/>
          <w:szCs w:val="22"/>
        </w:rPr>
        <w:t>HYPA</w:t>
      </w:r>
      <w:r w:rsidR="003200B6" w:rsidRPr="00ED4553">
        <w:rPr>
          <w:rFonts w:ascii="Arial" w:hAnsi="Arial" w:cs="Arial"/>
          <w:sz w:val="22"/>
          <w:szCs w:val="22"/>
        </w:rPr>
        <w:t xml:space="preserve"> (Health and</w:t>
      </w:r>
      <w:r w:rsidR="000B7F63" w:rsidRPr="00ED4553">
        <w:rPr>
          <w:rFonts w:ascii="Arial" w:hAnsi="Arial" w:cs="Arial"/>
          <w:sz w:val="22"/>
          <w:szCs w:val="22"/>
        </w:rPr>
        <w:t xml:space="preserve"> Young Persons Advice Clinic) is provided on site weekly during a lunchtime</w:t>
      </w:r>
      <w:r w:rsidR="00FE357B" w:rsidRPr="00ED4553">
        <w:rPr>
          <w:rFonts w:ascii="Arial" w:hAnsi="Arial" w:cs="Arial"/>
          <w:sz w:val="22"/>
          <w:szCs w:val="22"/>
        </w:rPr>
        <w:t>.</w:t>
      </w:r>
      <w:r w:rsidR="000B7F63" w:rsidRPr="00ED4553">
        <w:rPr>
          <w:rFonts w:ascii="Arial" w:hAnsi="Arial" w:cs="Arial"/>
          <w:sz w:val="22"/>
          <w:szCs w:val="22"/>
        </w:rPr>
        <w:t xml:space="preserve"> </w:t>
      </w:r>
      <w:r w:rsidR="002828E8">
        <w:rPr>
          <w:rFonts w:ascii="Arial" w:hAnsi="Arial" w:cs="Arial"/>
          <w:sz w:val="22"/>
          <w:szCs w:val="22"/>
        </w:rPr>
        <w:t>Students</w:t>
      </w:r>
      <w:r w:rsidR="000B7F63" w:rsidRPr="00ED4553">
        <w:rPr>
          <w:rFonts w:ascii="Arial" w:hAnsi="Arial" w:cs="Arial"/>
          <w:sz w:val="22"/>
          <w:szCs w:val="22"/>
        </w:rPr>
        <w:t xml:space="preserve"> from Year 9 upwards are made aware of the clinic and what it offers if they </w:t>
      </w:r>
      <w:r w:rsidR="00305BEA" w:rsidRPr="00ED4553">
        <w:rPr>
          <w:rFonts w:ascii="Arial" w:hAnsi="Arial" w:cs="Arial"/>
          <w:sz w:val="22"/>
          <w:szCs w:val="22"/>
        </w:rPr>
        <w:t>ever feel the need to access it for confidential advice on the following areas:</w:t>
      </w:r>
    </w:p>
    <w:p w:rsidR="002828E8" w:rsidRPr="00ED4553" w:rsidRDefault="002828E8" w:rsidP="00941582">
      <w:pPr>
        <w:ind w:left="720" w:hanging="720"/>
        <w:jc w:val="both"/>
        <w:rPr>
          <w:rFonts w:ascii="Arial" w:hAnsi="Arial" w:cs="Arial"/>
          <w:sz w:val="22"/>
          <w:szCs w:val="22"/>
        </w:rPr>
      </w:pPr>
    </w:p>
    <w:p w:rsidR="000B7F63"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 xml:space="preserve">Sexual </w:t>
      </w:r>
      <w:r w:rsidR="00305BEA" w:rsidRPr="00ED4553">
        <w:rPr>
          <w:rFonts w:ascii="Arial" w:hAnsi="Arial" w:cs="Arial"/>
          <w:sz w:val="22"/>
          <w:szCs w:val="22"/>
        </w:rPr>
        <w:t>h</w:t>
      </w:r>
      <w:r w:rsidR="000B7F63" w:rsidRPr="00ED4553">
        <w:rPr>
          <w:rFonts w:ascii="Arial" w:hAnsi="Arial" w:cs="Arial"/>
          <w:sz w:val="22"/>
          <w:szCs w:val="22"/>
        </w:rPr>
        <w:t>ealth, including STI’s, contraception and pregnancy</w:t>
      </w:r>
    </w:p>
    <w:p w:rsidR="000B7F63"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Drugs</w:t>
      </w:r>
    </w:p>
    <w:p w:rsidR="000B7F63"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S</w:t>
      </w:r>
      <w:r w:rsidR="000B7F63" w:rsidRPr="00ED4553">
        <w:rPr>
          <w:rFonts w:ascii="Arial" w:hAnsi="Arial" w:cs="Arial"/>
          <w:sz w:val="22"/>
          <w:szCs w:val="22"/>
        </w:rPr>
        <w:t>moking</w:t>
      </w:r>
    </w:p>
    <w:p w:rsidR="000B7F63"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A</w:t>
      </w:r>
      <w:r w:rsidR="000B7F63" w:rsidRPr="00ED4553">
        <w:rPr>
          <w:rFonts w:ascii="Arial" w:hAnsi="Arial" w:cs="Arial"/>
          <w:sz w:val="22"/>
          <w:szCs w:val="22"/>
        </w:rPr>
        <w:t>lcohol</w:t>
      </w:r>
    </w:p>
    <w:p w:rsidR="000B7F63"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Health iss</w:t>
      </w:r>
      <w:r w:rsidR="000B7F63" w:rsidRPr="00ED4553">
        <w:rPr>
          <w:rFonts w:ascii="Arial" w:hAnsi="Arial" w:cs="Arial"/>
          <w:sz w:val="22"/>
          <w:szCs w:val="22"/>
        </w:rPr>
        <w:t>ues</w:t>
      </w:r>
    </w:p>
    <w:p w:rsidR="00941582" w:rsidRPr="00ED4553" w:rsidRDefault="002828E8"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F</w:t>
      </w:r>
      <w:r w:rsidR="000B7F63" w:rsidRPr="00ED4553">
        <w:rPr>
          <w:rFonts w:ascii="Arial" w:hAnsi="Arial" w:cs="Arial"/>
          <w:sz w:val="22"/>
          <w:szCs w:val="22"/>
        </w:rPr>
        <w:t xml:space="preserve">riendship </w:t>
      </w:r>
      <w:r w:rsidR="00FE357B" w:rsidRPr="00ED4553">
        <w:rPr>
          <w:rFonts w:ascii="Arial" w:hAnsi="Arial" w:cs="Arial"/>
          <w:sz w:val="22"/>
          <w:szCs w:val="22"/>
        </w:rPr>
        <w:t>i</w:t>
      </w:r>
      <w:r w:rsidR="000B7F63" w:rsidRPr="00ED4553">
        <w:rPr>
          <w:rFonts w:ascii="Arial" w:hAnsi="Arial" w:cs="Arial"/>
          <w:sz w:val="22"/>
          <w:szCs w:val="22"/>
        </w:rPr>
        <w:t>ssues</w:t>
      </w:r>
    </w:p>
    <w:p w:rsidR="00941582" w:rsidRPr="00ED4553" w:rsidRDefault="00941582" w:rsidP="00941582">
      <w:pPr>
        <w:pStyle w:val="ListParagraph"/>
        <w:tabs>
          <w:tab w:val="left" w:pos="1134"/>
        </w:tabs>
        <w:ind w:left="709"/>
        <w:jc w:val="both"/>
        <w:rPr>
          <w:rFonts w:ascii="Arial" w:hAnsi="Arial" w:cs="Arial"/>
          <w:sz w:val="22"/>
          <w:szCs w:val="22"/>
        </w:rPr>
      </w:pPr>
    </w:p>
    <w:p w:rsidR="000B7F63" w:rsidRDefault="000B7F63" w:rsidP="00941582">
      <w:pPr>
        <w:pStyle w:val="ListParagraph"/>
        <w:tabs>
          <w:tab w:val="left" w:pos="1134"/>
        </w:tabs>
        <w:ind w:left="709"/>
        <w:jc w:val="both"/>
        <w:rPr>
          <w:rFonts w:ascii="Arial" w:hAnsi="Arial" w:cs="Arial"/>
          <w:sz w:val="22"/>
          <w:szCs w:val="22"/>
        </w:rPr>
      </w:pPr>
      <w:r w:rsidRPr="00ED4553">
        <w:rPr>
          <w:rFonts w:ascii="Arial" w:hAnsi="Arial" w:cs="Arial"/>
          <w:sz w:val="22"/>
          <w:szCs w:val="22"/>
        </w:rPr>
        <w:t>The service is manned by fully trained profession</w:t>
      </w:r>
      <w:r w:rsidR="00785A77" w:rsidRPr="00ED4553">
        <w:rPr>
          <w:rFonts w:ascii="Arial" w:hAnsi="Arial" w:cs="Arial"/>
          <w:sz w:val="22"/>
          <w:szCs w:val="22"/>
        </w:rPr>
        <w:t>al</w:t>
      </w:r>
      <w:r w:rsidR="002828E8">
        <w:rPr>
          <w:rFonts w:ascii="Arial" w:hAnsi="Arial" w:cs="Arial"/>
          <w:sz w:val="22"/>
          <w:szCs w:val="22"/>
        </w:rPr>
        <w:t>s in:</w:t>
      </w:r>
    </w:p>
    <w:p w:rsidR="002828E8" w:rsidRPr="00ED4553" w:rsidRDefault="002828E8" w:rsidP="00941582">
      <w:pPr>
        <w:pStyle w:val="ListParagraph"/>
        <w:tabs>
          <w:tab w:val="left" w:pos="1134"/>
        </w:tabs>
        <w:ind w:left="709"/>
        <w:jc w:val="both"/>
        <w:rPr>
          <w:rFonts w:ascii="Arial" w:hAnsi="Arial" w:cs="Arial"/>
          <w:sz w:val="22"/>
          <w:szCs w:val="22"/>
        </w:rPr>
      </w:pPr>
    </w:p>
    <w:p w:rsidR="000B7F63" w:rsidRPr="00ED4553" w:rsidRDefault="00305BEA"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S</w:t>
      </w:r>
      <w:r w:rsidR="000B7F63" w:rsidRPr="00ED4553">
        <w:rPr>
          <w:rFonts w:ascii="Arial" w:hAnsi="Arial" w:cs="Arial"/>
          <w:sz w:val="22"/>
          <w:szCs w:val="22"/>
        </w:rPr>
        <w:t>exual Health</w:t>
      </w:r>
      <w:r w:rsidR="00785A77" w:rsidRPr="00ED4553">
        <w:rPr>
          <w:rFonts w:ascii="Arial" w:hAnsi="Arial" w:cs="Arial"/>
          <w:sz w:val="22"/>
          <w:szCs w:val="22"/>
        </w:rPr>
        <w:t xml:space="preserve"> and Contraception</w:t>
      </w:r>
    </w:p>
    <w:p w:rsidR="000B7F63" w:rsidRPr="00ED4553" w:rsidRDefault="00305BEA"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A</w:t>
      </w:r>
      <w:r w:rsidR="000B7F63" w:rsidRPr="00ED4553">
        <w:rPr>
          <w:rFonts w:ascii="Arial" w:hAnsi="Arial" w:cs="Arial"/>
          <w:sz w:val="22"/>
          <w:szCs w:val="22"/>
        </w:rPr>
        <w:t>lcohol Awareness</w:t>
      </w:r>
    </w:p>
    <w:p w:rsidR="000B7F63" w:rsidRPr="00ED4553" w:rsidRDefault="00305BEA"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Dr</w:t>
      </w:r>
      <w:r w:rsidR="000B7F63" w:rsidRPr="00ED4553">
        <w:rPr>
          <w:rFonts w:ascii="Arial" w:hAnsi="Arial" w:cs="Arial"/>
          <w:sz w:val="22"/>
          <w:szCs w:val="22"/>
        </w:rPr>
        <w:t>ugs Awareness</w:t>
      </w:r>
    </w:p>
    <w:p w:rsidR="000B7F63" w:rsidRPr="00ED4553" w:rsidRDefault="000B7F63"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Youth Workers</w:t>
      </w:r>
    </w:p>
    <w:p w:rsidR="00941582" w:rsidRPr="00ED4553" w:rsidRDefault="000B7F63" w:rsidP="00941582">
      <w:pPr>
        <w:pStyle w:val="ListParagraph"/>
        <w:numPr>
          <w:ilvl w:val="0"/>
          <w:numId w:val="15"/>
        </w:numPr>
        <w:tabs>
          <w:tab w:val="left" w:pos="1134"/>
        </w:tabs>
        <w:ind w:firstLine="349"/>
        <w:jc w:val="both"/>
        <w:rPr>
          <w:rFonts w:ascii="Arial" w:hAnsi="Arial" w:cs="Arial"/>
          <w:sz w:val="22"/>
          <w:szCs w:val="22"/>
        </w:rPr>
      </w:pPr>
      <w:r w:rsidRPr="00ED4553">
        <w:rPr>
          <w:rFonts w:ascii="Arial" w:hAnsi="Arial" w:cs="Arial"/>
          <w:sz w:val="22"/>
          <w:szCs w:val="22"/>
        </w:rPr>
        <w:t xml:space="preserve">Qualified Nurses </w:t>
      </w:r>
    </w:p>
    <w:p w:rsidR="00785A77" w:rsidRPr="00ED4553" w:rsidRDefault="00785A77" w:rsidP="00785A77">
      <w:pPr>
        <w:pStyle w:val="ListParagraph"/>
        <w:tabs>
          <w:tab w:val="left" w:pos="1134"/>
        </w:tabs>
        <w:ind w:left="709"/>
        <w:jc w:val="both"/>
        <w:rPr>
          <w:rFonts w:ascii="Arial" w:hAnsi="Arial" w:cs="Arial"/>
          <w:sz w:val="22"/>
          <w:szCs w:val="22"/>
        </w:rPr>
      </w:pPr>
    </w:p>
    <w:p w:rsidR="000B7F63" w:rsidRPr="00ED4553" w:rsidRDefault="00305BEA" w:rsidP="00941582">
      <w:pPr>
        <w:pStyle w:val="ListParagraph"/>
        <w:tabs>
          <w:tab w:val="left" w:pos="1134"/>
        </w:tabs>
        <w:ind w:left="709"/>
        <w:jc w:val="both"/>
        <w:rPr>
          <w:rFonts w:ascii="Arial" w:hAnsi="Arial" w:cs="Arial"/>
          <w:sz w:val="22"/>
          <w:szCs w:val="22"/>
        </w:rPr>
      </w:pPr>
      <w:r w:rsidRPr="00ED4553">
        <w:rPr>
          <w:rFonts w:ascii="Arial" w:hAnsi="Arial" w:cs="Arial"/>
          <w:sz w:val="22"/>
          <w:szCs w:val="22"/>
        </w:rPr>
        <w:t>All run</w:t>
      </w:r>
      <w:r w:rsidR="000B7F63" w:rsidRPr="00ED4553">
        <w:rPr>
          <w:rFonts w:ascii="Arial" w:hAnsi="Arial" w:cs="Arial"/>
          <w:sz w:val="22"/>
          <w:szCs w:val="22"/>
        </w:rPr>
        <w:t xml:space="preserve"> th</w:t>
      </w:r>
      <w:r w:rsidR="005014F5" w:rsidRPr="00ED4553">
        <w:rPr>
          <w:rFonts w:ascii="Arial" w:hAnsi="Arial" w:cs="Arial"/>
          <w:sz w:val="22"/>
          <w:szCs w:val="22"/>
        </w:rPr>
        <w:t>rough</w:t>
      </w:r>
      <w:r w:rsidR="005D69E8" w:rsidRPr="00ED4553">
        <w:rPr>
          <w:rFonts w:ascii="Arial" w:hAnsi="Arial" w:cs="Arial"/>
          <w:sz w:val="22"/>
          <w:szCs w:val="22"/>
        </w:rPr>
        <w:t xml:space="preserve"> the NHS Integrated Contraception and Sexual Health Service (</w:t>
      </w:r>
      <w:proofErr w:type="spellStart"/>
      <w:r w:rsidR="005D69E8" w:rsidRPr="00ED4553">
        <w:rPr>
          <w:rFonts w:ascii="Arial" w:hAnsi="Arial" w:cs="Arial"/>
          <w:bCs/>
          <w:sz w:val="22"/>
          <w:szCs w:val="22"/>
        </w:rPr>
        <w:t>iCaSH</w:t>
      </w:r>
      <w:proofErr w:type="spellEnd"/>
      <w:r w:rsidR="005D69E8" w:rsidRPr="00ED4553">
        <w:rPr>
          <w:rFonts w:ascii="Arial" w:hAnsi="Arial" w:cs="Arial"/>
          <w:sz w:val="22"/>
          <w:szCs w:val="22"/>
        </w:rPr>
        <w:t>)</w:t>
      </w:r>
      <w:r w:rsidR="000B7F63" w:rsidRPr="00ED4553">
        <w:rPr>
          <w:rFonts w:ascii="Arial" w:hAnsi="Arial" w:cs="Arial"/>
          <w:sz w:val="22"/>
          <w:szCs w:val="22"/>
        </w:rPr>
        <w:t>.</w:t>
      </w:r>
    </w:p>
    <w:p w:rsidR="005A1E4F" w:rsidRPr="00ED4553" w:rsidRDefault="005A1E4F" w:rsidP="00331070">
      <w:pPr>
        <w:jc w:val="both"/>
        <w:rPr>
          <w:rFonts w:ascii="Arial" w:hAnsi="Arial" w:cs="Arial"/>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9.0</w:t>
      </w:r>
      <w:r w:rsidRPr="00ED4553">
        <w:rPr>
          <w:rFonts w:ascii="Arial" w:hAnsi="Arial" w:cs="Arial"/>
          <w:b/>
          <w:bCs/>
          <w:sz w:val="22"/>
          <w:szCs w:val="22"/>
        </w:rPr>
        <w:tab/>
        <w:t>USE OF EXTERNAL AGENCIES</w:t>
      </w:r>
    </w:p>
    <w:p w:rsidR="00331070" w:rsidRPr="00ED4553" w:rsidRDefault="00331070" w:rsidP="00331070">
      <w:pPr>
        <w:jc w:val="both"/>
        <w:rPr>
          <w:rFonts w:ascii="Arial" w:hAnsi="Arial" w:cs="Arial"/>
          <w:sz w:val="22"/>
          <w:szCs w:val="22"/>
        </w:rPr>
      </w:pPr>
    </w:p>
    <w:p w:rsidR="002828E8" w:rsidRDefault="00941582" w:rsidP="002828E8">
      <w:pPr>
        <w:ind w:left="720" w:hanging="720"/>
        <w:jc w:val="both"/>
        <w:rPr>
          <w:rFonts w:ascii="Arial" w:hAnsi="Arial" w:cs="Arial"/>
          <w:sz w:val="22"/>
          <w:szCs w:val="22"/>
        </w:rPr>
      </w:pPr>
      <w:r w:rsidRPr="00ED4553">
        <w:rPr>
          <w:rFonts w:ascii="Arial" w:hAnsi="Arial" w:cs="Arial"/>
          <w:sz w:val="22"/>
          <w:szCs w:val="22"/>
        </w:rPr>
        <w:tab/>
      </w:r>
      <w:r w:rsidR="00331070" w:rsidRPr="00ED4553">
        <w:rPr>
          <w:rFonts w:ascii="Arial" w:hAnsi="Arial" w:cs="Arial"/>
          <w:sz w:val="22"/>
          <w:szCs w:val="22"/>
        </w:rPr>
        <w:t xml:space="preserve">Some areas of </w:t>
      </w:r>
      <w:r w:rsidR="00841210" w:rsidRPr="00ED4553">
        <w:rPr>
          <w:rFonts w:ascii="Arial" w:hAnsi="Arial" w:cs="Arial"/>
          <w:sz w:val="22"/>
          <w:szCs w:val="22"/>
        </w:rPr>
        <w:t>RS</w:t>
      </w:r>
      <w:r w:rsidR="00331070" w:rsidRPr="00ED4553">
        <w:rPr>
          <w:rFonts w:ascii="Arial" w:hAnsi="Arial" w:cs="Arial"/>
          <w:sz w:val="22"/>
          <w:szCs w:val="22"/>
        </w:rPr>
        <w:t xml:space="preserve"> are supported by visiting professionals from local authorities. These visitors will be made aware of </w:t>
      </w:r>
      <w:r w:rsidR="002828E8">
        <w:rPr>
          <w:rFonts w:ascii="Arial" w:hAnsi="Arial" w:cs="Arial"/>
          <w:sz w:val="22"/>
          <w:szCs w:val="22"/>
        </w:rPr>
        <w:t>the Trust’s</w:t>
      </w:r>
      <w:r w:rsidR="00331070" w:rsidRPr="00ED4553">
        <w:rPr>
          <w:rFonts w:ascii="Arial" w:hAnsi="Arial" w:cs="Arial"/>
          <w:sz w:val="22"/>
          <w:szCs w:val="22"/>
        </w:rPr>
        <w:t xml:space="preserve"> </w:t>
      </w:r>
      <w:r w:rsidR="002828E8">
        <w:rPr>
          <w:rFonts w:ascii="Arial" w:hAnsi="Arial" w:cs="Arial"/>
          <w:sz w:val="22"/>
          <w:szCs w:val="22"/>
        </w:rPr>
        <w:t>RS</w:t>
      </w:r>
      <w:r w:rsidR="00331070" w:rsidRPr="00ED4553">
        <w:rPr>
          <w:rFonts w:ascii="Arial" w:hAnsi="Arial" w:cs="Arial"/>
          <w:sz w:val="22"/>
          <w:szCs w:val="22"/>
        </w:rPr>
        <w:t xml:space="preserve"> policy and will be asked to discuss the material to be presented with the appropriate staff before the session. This will ensure that the content fits into the </w:t>
      </w:r>
      <w:r w:rsidR="00841210" w:rsidRPr="00ED4553">
        <w:rPr>
          <w:rFonts w:ascii="Arial" w:hAnsi="Arial" w:cs="Arial"/>
          <w:sz w:val="22"/>
          <w:szCs w:val="22"/>
        </w:rPr>
        <w:t>RS</w:t>
      </w:r>
      <w:r w:rsidR="00331070" w:rsidRPr="00ED4553">
        <w:rPr>
          <w:rFonts w:ascii="Arial" w:hAnsi="Arial" w:cs="Arial"/>
          <w:sz w:val="22"/>
          <w:szCs w:val="22"/>
        </w:rPr>
        <w:t xml:space="preserve"> framework appropriately. A teacher will always be present and responsible for the class welfare.</w:t>
      </w:r>
    </w:p>
    <w:p w:rsidR="002828E8" w:rsidRDefault="002828E8" w:rsidP="002828E8">
      <w:pPr>
        <w:ind w:left="720" w:hanging="720"/>
        <w:jc w:val="both"/>
        <w:rPr>
          <w:rFonts w:ascii="Arial" w:hAnsi="Arial" w:cs="Arial"/>
          <w:sz w:val="22"/>
          <w:szCs w:val="22"/>
        </w:rPr>
      </w:pPr>
    </w:p>
    <w:p w:rsidR="00331070" w:rsidRPr="00ED4553" w:rsidRDefault="00941582" w:rsidP="002828E8">
      <w:pPr>
        <w:ind w:left="720" w:hanging="720"/>
        <w:jc w:val="both"/>
        <w:rPr>
          <w:rFonts w:ascii="Arial" w:hAnsi="Arial" w:cs="Arial"/>
          <w:b/>
          <w:bCs/>
          <w:sz w:val="22"/>
          <w:szCs w:val="22"/>
        </w:rPr>
      </w:pPr>
      <w:r w:rsidRPr="00ED4553">
        <w:rPr>
          <w:rFonts w:ascii="Arial" w:hAnsi="Arial" w:cs="Arial"/>
          <w:b/>
          <w:bCs/>
          <w:sz w:val="22"/>
          <w:szCs w:val="22"/>
        </w:rPr>
        <w:t>10.0</w:t>
      </w:r>
      <w:r w:rsidRPr="00ED4553">
        <w:rPr>
          <w:rFonts w:ascii="Arial" w:hAnsi="Arial" w:cs="Arial"/>
          <w:b/>
          <w:bCs/>
          <w:sz w:val="22"/>
          <w:szCs w:val="22"/>
        </w:rPr>
        <w:tab/>
        <w:t>EQUAL OPPORTUNITIES</w:t>
      </w:r>
    </w:p>
    <w:p w:rsidR="00331070" w:rsidRPr="00ED4553" w:rsidRDefault="00331070" w:rsidP="00331070">
      <w:pPr>
        <w:jc w:val="both"/>
        <w:rPr>
          <w:rFonts w:ascii="Arial" w:hAnsi="Arial" w:cs="Arial"/>
          <w:b/>
          <w:bCs/>
          <w:sz w:val="22"/>
          <w:szCs w:val="22"/>
        </w:rPr>
      </w:pPr>
    </w:p>
    <w:p w:rsidR="00331070" w:rsidRPr="00ED4553" w:rsidRDefault="00941582" w:rsidP="00941582">
      <w:pPr>
        <w:ind w:left="720" w:hanging="720"/>
        <w:jc w:val="both"/>
        <w:rPr>
          <w:rFonts w:ascii="Arial" w:hAnsi="Arial" w:cs="Arial"/>
          <w:sz w:val="22"/>
          <w:szCs w:val="22"/>
        </w:rPr>
      </w:pPr>
      <w:r w:rsidRPr="00ED4553">
        <w:rPr>
          <w:rFonts w:ascii="Arial" w:hAnsi="Arial" w:cs="Arial"/>
          <w:sz w:val="22"/>
          <w:szCs w:val="22"/>
        </w:rPr>
        <w:tab/>
      </w:r>
      <w:r w:rsidR="00331070" w:rsidRPr="00ED4553">
        <w:rPr>
          <w:rFonts w:ascii="Arial" w:hAnsi="Arial" w:cs="Arial"/>
          <w:sz w:val="22"/>
          <w:szCs w:val="22"/>
        </w:rPr>
        <w:t xml:space="preserve">In presenting information on </w:t>
      </w:r>
      <w:r w:rsidR="00841210" w:rsidRPr="00ED4553">
        <w:rPr>
          <w:rFonts w:ascii="Arial" w:hAnsi="Arial" w:cs="Arial"/>
          <w:sz w:val="22"/>
          <w:szCs w:val="22"/>
        </w:rPr>
        <w:t>RS</w:t>
      </w:r>
      <w:r w:rsidR="00331070" w:rsidRPr="00ED4553">
        <w:rPr>
          <w:rFonts w:ascii="Arial" w:hAnsi="Arial" w:cs="Arial"/>
          <w:sz w:val="22"/>
          <w:szCs w:val="22"/>
        </w:rPr>
        <w:t xml:space="preserve">, different rates of physical, intellectual and emotional development will be considered. Questions from individual </w:t>
      </w:r>
      <w:r w:rsidR="002828E8">
        <w:rPr>
          <w:rFonts w:ascii="Arial" w:hAnsi="Arial" w:cs="Arial"/>
          <w:sz w:val="22"/>
          <w:szCs w:val="22"/>
        </w:rPr>
        <w:t>students</w:t>
      </w:r>
      <w:r w:rsidR="00331070" w:rsidRPr="00ED4553">
        <w:rPr>
          <w:rFonts w:ascii="Arial" w:hAnsi="Arial" w:cs="Arial"/>
          <w:sz w:val="22"/>
          <w:szCs w:val="22"/>
        </w:rPr>
        <w:t xml:space="preserve"> will be handled sensitively. We are aware of different religious and cultural views and </w:t>
      </w:r>
      <w:r w:rsidR="00FE357B" w:rsidRPr="00ED4553">
        <w:rPr>
          <w:rFonts w:ascii="Arial" w:hAnsi="Arial" w:cs="Arial"/>
          <w:sz w:val="22"/>
          <w:szCs w:val="22"/>
        </w:rPr>
        <w:t xml:space="preserve">aim to </w:t>
      </w:r>
      <w:r w:rsidR="00331070" w:rsidRPr="00ED4553">
        <w:rPr>
          <w:rFonts w:ascii="Arial" w:hAnsi="Arial" w:cs="Arial"/>
          <w:sz w:val="22"/>
          <w:szCs w:val="22"/>
        </w:rPr>
        <w:t>present a balance</w:t>
      </w:r>
      <w:r w:rsidR="00FE357B" w:rsidRPr="00ED4553">
        <w:rPr>
          <w:rFonts w:ascii="Arial" w:hAnsi="Arial" w:cs="Arial"/>
          <w:sz w:val="22"/>
          <w:szCs w:val="22"/>
        </w:rPr>
        <w:t>d</w:t>
      </w:r>
      <w:r w:rsidR="00331070" w:rsidRPr="00ED4553">
        <w:rPr>
          <w:rFonts w:ascii="Arial" w:hAnsi="Arial" w:cs="Arial"/>
          <w:sz w:val="22"/>
          <w:szCs w:val="22"/>
        </w:rPr>
        <w:t xml:space="preserve"> view</w:t>
      </w:r>
      <w:r w:rsidR="00FE357B" w:rsidRPr="00ED4553">
        <w:rPr>
          <w:rFonts w:ascii="Arial" w:hAnsi="Arial" w:cs="Arial"/>
          <w:sz w:val="22"/>
          <w:szCs w:val="22"/>
        </w:rPr>
        <w:t xml:space="preserve"> in our resource material. </w:t>
      </w:r>
      <w:r w:rsidR="00331070" w:rsidRPr="00ED4553">
        <w:rPr>
          <w:rFonts w:ascii="Arial" w:hAnsi="Arial" w:cs="Arial"/>
          <w:sz w:val="22"/>
          <w:szCs w:val="22"/>
        </w:rPr>
        <w:t>We will also ensu</w:t>
      </w:r>
      <w:r w:rsidR="00841210" w:rsidRPr="00ED4553">
        <w:rPr>
          <w:rFonts w:ascii="Arial" w:hAnsi="Arial" w:cs="Arial"/>
          <w:sz w:val="22"/>
          <w:szCs w:val="22"/>
        </w:rPr>
        <w:t xml:space="preserve">re that the work is relevant to </w:t>
      </w:r>
      <w:r w:rsidR="00755479" w:rsidRPr="00ED4553">
        <w:rPr>
          <w:rFonts w:ascii="Arial" w:hAnsi="Arial" w:cs="Arial"/>
          <w:sz w:val="22"/>
          <w:szCs w:val="22"/>
        </w:rPr>
        <w:t>all students, without exclusion, in line with the Equality Act 2010.</w:t>
      </w:r>
    </w:p>
    <w:p w:rsidR="00FE357B" w:rsidRPr="00ED4553" w:rsidRDefault="00FE357B" w:rsidP="00331070">
      <w:pPr>
        <w:jc w:val="both"/>
        <w:rPr>
          <w:rFonts w:ascii="Arial" w:hAnsi="Arial" w:cs="Arial"/>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11.0</w:t>
      </w:r>
      <w:r w:rsidRPr="00ED4553">
        <w:rPr>
          <w:rFonts w:ascii="Arial" w:hAnsi="Arial" w:cs="Arial"/>
          <w:b/>
          <w:bCs/>
          <w:sz w:val="22"/>
          <w:szCs w:val="22"/>
        </w:rPr>
        <w:tab/>
        <w:t>PARTNERSHIP WITH PARENTS/CARERS</w:t>
      </w:r>
    </w:p>
    <w:p w:rsidR="00331070" w:rsidRPr="00ED4553" w:rsidRDefault="00331070" w:rsidP="00331070">
      <w:pPr>
        <w:jc w:val="both"/>
        <w:rPr>
          <w:rFonts w:ascii="Arial" w:hAnsi="Arial" w:cs="Arial"/>
          <w:sz w:val="22"/>
          <w:szCs w:val="22"/>
        </w:rPr>
      </w:pPr>
    </w:p>
    <w:p w:rsidR="00941582" w:rsidRPr="00ED4553" w:rsidRDefault="00941582" w:rsidP="00941582">
      <w:pPr>
        <w:tabs>
          <w:tab w:val="left" w:pos="709"/>
        </w:tabs>
        <w:ind w:left="1440" w:hanging="1440"/>
        <w:jc w:val="both"/>
        <w:rPr>
          <w:rFonts w:ascii="Arial" w:hAnsi="Arial" w:cs="Arial"/>
          <w:sz w:val="22"/>
          <w:szCs w:val="22"/>
          <w:lang w:val="en-US"/>
        </w:rPr>
      </w:pPr>
      <w:r w:rsidRPr="00ED4553">
        <w:rPr>
          <w:rFonts w:ascii="Arial" w:hAnsi="Arial" w:cs="Arial"/>
          <w:sz w:val="22"/>
          <w:szCs w:val="22"/>
        </w:rPr>
        <w:tab/>
        <w:t>11.1</w:t>
      </w:r>
      <w:r w:rsidRPr="00ED4553">
        <w:rPr>
          <w:rFonts w:ascii="Arial" w:hAnsi="Arial" w:cs="Arial"/>
          <w:sz w:val="22"/>
          <w:szCs w:val="22"/>
        </w:rPr>
        <w:tab/>
      </w:r>
      <w:r w:rsidR="00331070" w:rsidRPr="00ED4553">
        <w:rPr>
          <w:rFonts w:ascii="Arial" w:hAnsi="Arial" w:cs="Arial"/>
          <w:sz w:val="22"/>
          <w:szCs w:val="22"/>
        </w:rPr>
        <w:t xml:space="preserve">The partnership between home and school is crucial in shaping how young people behave, particularly in accordance to their health and making informed choices. Each needs to support and reinforce the positive messages of the other. </w:t>
      </w:r>
      <w:r w:rsidR="00755479" w:rsidRPr="00ED4553">
        <w:rPr>
          <w:rFonts w:ascii="Arial" w:hAnsi="Arial" w:cs="Arial"/>
          <w:sz w:val="22"/>
          <w:szCs w:val="22"/>
        </w:rPr>
        <w:t>Communication between school and home is a vital part of</w:t>
      </w:r>
      <w:r w:rsidR="002828E8">
        <w:rPr>
          <w:rFonts w:ascii="Arial" w:hAnsi="Arial" w:cs="Arial"/>
          <w:sz w:val="22"/>
          <w:szCs w:val="22"/>
        </w:rPr>
        <w:t xml:space="preserve"> this policy to ensure parents/</w:t>
      </w:r>
      <w:r w:rsidR="00755479" w:rsidRPr="00ED4553">
        <w:rPr>
          <w:rFonts w:ascii="Arial" w:hAnsi="Arial" w:cs="Arial"/>
          <w:sz w:val="22"/>
          <w:szCs w:val="22"/>
        </w:rPr>
        <w:t>carers feel fully informed and included within the RS education of their child.</w:t>
      </w:r>
    </w:p>
    <w:p w:rsidR="00941582" w:rsidRPr="00ED4553" w:rsidRDefault="00941582" w:rsidP="00941582">
      <w:pPr>
        <w:tabs>
          <w:tab w:val="left" w:pos="709"/>
        </w:tabs>
        <w:ind w:left="1440" w:hanging="1440"/>
        <w:jc w:val="both"/>
        <w:rPr>
          <w:rFonts w:ascii="Arial" w:hAnsi="Arial" w:cs="Arial"/>
          <w:sz w:val="22"/>
          <w:szCs w:val="22"/>
          <w:lang w:val="en-US"/>
        </w:rPr>
      </w:pPr>
    </w:p>
    <w:p w:rsidR="00331070" w:rsidRPr="00ED4553" w:rsidRDefault="00941582" w:rsidP="00941582">
      <w:pPr>
        <w:tabs>
          <w:tab w:val="left" w:pos="709"/>
        </w:tabs>
        <w:ind w:left="1440" w:hanging="1440"/>
        <w:jc w:val="both"/>
        <w:rPr>
          <w:rFonts w:ascii="Arial" w:hAnsi="Arial" w:cs="Arial"/>
          <w:sz w:val="22"/>
          <w:szCs w:val="22"/>
          <w:lang w:val="en-US"/>
        </w:rPr>
      </w:pPr>
      <w:r w:rsidRPr="00ED4553">
        <w:rPr>
          <w:rFonts w:ascii="Arial" w:hAnsi="Arial" w:cs="Arial"/>
          <w:sz w:val="22"/>
          <w:szCs w:val="22"/>
          <w:lang w:val="en-US"/>
        </w:rPr>
        <w:tab/>
        <w:t>11.2</w:t>
      </w:r>
      <w:r w:rsidRPr="00ED4553">
        <w:rPr>
          <w:rFonts w:ascii="Arial" w:hAnsi="Arial" w:cs="Arial"/>
          <w:sz w:val="22"/>
          <w:szCs w:val="22"/>
          <w:lang w:val="en-US"/>
        </w:rPr>
        <w:tab/>
      </w:r>
      <w:r w:rsidR="00B856B9" w:rsidRPr="00ED4553">
        <w:rPr>
          <w:rFonts w:ascii="Arial" w:hAnsi="Arial" w:cs="Arial"/>
          <w:sz w:val="22"/>
          <w:szCs w:val="22"/>
        </w:rPr>
        <w:t xml:space="preserve">Information will </w:t>
      </w:r>
      <w:r w:rsidR="00331070" w:rsidRPr="00ED4553">
        <w:rPr>
          <w:rFonts w:ascii="Arial" w:hAnsi="Arial" w:cs="Arial"/>
          <w:sz w:val="22"/>
          <w:szCs w:val="22"/>
        </w:rPr>
        <w:t>be available on the website. Parents</w:t>
      </w:r>
      <w:r w:rsidR="00EC24F6" w:rsidRPr="00ED4553">
        <w:rPr>
          <w:rFonts w:ascii="Arial" w:hAnsi="Arial" w:cs="Arial"/>
          <w:sz w:val="22"/>
          <w:szCs w:val="22"/>
        </w:rPr>
        <w:t>/carers</w:t>
      </w:r>
      <w:r w:rsidR="00331070" w:rsidRPr="00ED4553">
        <w:rPr>
          <w:rFonts w:ascii="Arial" w:hAnsi="Arial" w:cs="Arial"/>
          <w:sz w:val="22"/>
          <w:szCs w:val="22"/>
        </w:rPr>
        <w:t xml:space="preserve"> have the right to withdraw their child from </w:t>
      </w:r>
      <w:r w:rsidR="00841210" w:rsidRPr="00ED4553">
        <w:rPr>
          <w:rFonts w:ascii="Arial" w:hAnsi="Arial" w:cs="Arial"/>
          <w:sz w:val="22"/>
          <w:szCs w:val="22"/>
        </w:rPr>
        <w:t>Sex</w:t>
      </w:r>
      <w:r w:rsidR="00331070" w:rsidRPr="00ED4553">
        <w:rPr>
          <w:rFonts w:ascii="Arial" w:hAnsi="Arial" w:cs="Arial"/>
          <w:sz w:val="22"/>
          <w:szCs w:val="22"/>
        </w:rPr>
        <w:t xml:space="preserve"> </w:t>
      </w:r>
      <w:r w:rsidR="00841210" w:rsidRPr="00ED4553">
        <w:rPr>
          <w:rFonts w:ascii="Arial" w:hAnsi="Arial" w:cs="Arial"/>
          <w:sz w:val="22"/>
          <w:szCs w:val="22"/>
        </w:rPr>
        <w:t>RS</w:t>
      </w:r>
      <w:r w:rsidR="00331070" w:rsidRPr="00ED4553">
        <w:rPr>
          <w:rFonts w:ascii="Arial" w:hAnsi="Arial" w:cs="Arial"/>
          <w:sz w:val="22"/>
          <w:szCs w:val="22"/>
        </w:rPr>
        <w:t xml:space="preserve"> lessons but NOT </w:t>
      </w:r>
      <w:r w:rsidR="00841210" w:rsidRPr="00ED4553">
        <w:rPr>
          <w:rFonts w:ascii="Arial" w:hAnsi="Arial" w:cs="Arial"/>
          <w:sz w:val="22"/>
          <w:szCs w:val="22"/>
        </w:rPr>
        <w:t xml:space="preserve">relationship RS or </w:t>
      </w:r>
      <w:r w:rsidR="00331070" w:rsidRPr="00ED4553">
        <w:rPr>
          <w:rFonts w:ascii="Arial" w:hAnsi="Arial" w:cs="Arial"/>
          <w:sz w:val="22"/>
          <w:szCs w:val="22"/>
        </w:rPr>
        <w:t>statutory Science lessons</w:t>
      </w:r>
      <w:r w:rsidR="0062222D" w:rsidRPr="00ED4553">
        <w:rPr>
          <w:rFonts w:ascii="Arial" w:hAnsi="Arial" w:cs="Arial"/>
          <w:sz w:val="22"/>
          <w:szCs w:val="22"/>
        </w:rPr>
        <w:t xml:space="preserve"> unless this conflicts with religious or cultural beliefs.  </w:t>
      </w:r>
      <w:r w:rsidR="00331070" w:rsidRPr="00ED4553">
        <w:rPr>
          <w:rFonts w:ascii="Arial" w:hAnsi="Arial" w:cs="Arial"/>
          <w:sz w:val="22"/>
          <w:szCs w:val="22"/>
        </w:rPr>
        <w:t>However, should a parent</w:t>
      </w:r>
      <w:r w:rsidR="00EC24F6" w:rsidRPr="00ED4553">
        <w:rPr>
          <w:rFonts w:ascii="Arial" w:hAnsi="Arial" w:cs="Arial"/>
          <w:sz w:val="22"/>
          <w:szCs w:val="22"/>
        </w:rPr>
        <w:t>/carer</w:t>
      </w:r>
      <w:r w:rsidR="00331070" w:rsidRPr="00ED4553">
        <w:rPr>
          <w:rFonts w:ascii="Arial" w:hAnsi="Arial" w:cs="Arial"/>
          <w:sz w:val="22"/>
          <w:szCs w:val="22"/>
        </w:rPr>
        <w:t xml:space="preserve"> be considering such a step, it is suggested that they talk it through with their child and then </w:t>
      </w:r>
      <w:r w:rsidR="00FE357B" w:rsidRPr="00ED4553">
        <w:rPr>
          <w:rFonts w:ascii="Arial" w:hAnsi="Arial" w:cs="Arial"/>
          <w:sz w:val="22"/>
          <w:szCs w:val="22"/>
        </w:rPr>
        <w:t>H</w:t>
      </w:r>
      <w:r w:rsidR="00331070" w:rsidRPr="00ED4553">
        <w:rPr>
          <w:rFonts w:ascii="Arial" w:hAnsi="Arial" w:cs="Arial"/>
          <w:sz w:val="22"/>
          <w:szCs w:val="22"/>
        </w:rPr>
        <w:t xml:space="preserve">ead </w:t>
      </w:r>
      <w:r w:rsidR="00FE357B" w:rsidRPr="00ED4553">
        <w:rPr>
          <w:rFonts w:ascii="Arial" w:hAnsi="Arial" w:cs="Arial"/>
          <w:sz w:val="22"/>
          <w:szCs w:val="22"/>
        </w:rPr>
        <w:t xml:space="preserve">of Year at the school.  </w:t>
      </w:r>
      <w:r w:rsidR="00331070" w:rsidRPr="00ED4553">
        <w:rPr>
          <w:rFonts w:ascii="Arial" w:hAnsi="Arial" w:cs="Arial"/>
          <w:sz w:val="22"/>
          <w:szCs w:val="22"/>
        </w:rPr>
        <w:t>If the parent</w:t>
      </w:r>
      <w:r w:rsidR="00EC24F6" w:rsidRPr="00ED4553">
        <w:rPr>
          <w:rFonts w:ascii="Arial" w:hAnsi="Arial" w:cs="Arial"/>
          <w:sz w:val="22"/>
          <w:szCs w:val="22"/>
        </w:rPr>
        <w:t>/carer</w:t>
      </w:r>
      <w:r w:rsidR="00331070" w:rsidRPr="00ED4553">
        <w:rPr>
          <w:rFonts w:ascii="Arial" w:hAnsi="Arial" w:cs="Arial"/>
          <w:sz w:val="22"/>
          <w:szCs w:val="22"/>
        </w:rPr>
        <w:t xml:space="preserve"> decides this step is necessary, t</w:t>
      </w:r>
      <w:r w:rsidR="00B856B9" w:rsidRPr="00ED4553">
        <w:rPr>
          <w:rFonts w:ascii="Arial" w:hAnsi="Arial" w:cs="Arial"/>
          <w:sz w:val="22"/>
          <w:szCs w:val="22"/>
        </w:rPr>
        <w:t xml:space="preserve">hen the Head of Life Skills </w:t>
      </w:r>
      <w:r w:rsidR="00331070" w:rsidRPr="00ED4553">
        <w:rPr>
          <w:rFonts w:ascii="Arial" w:hAnsi="Arial" w:cs="Arial"/>
          <w:sz w:val="22"/>
          <w:szCs w:val="22"/>
        </w:rPr>
        <w:t>will provide a resource pack for the parent</w:t>
      </w:r>
      <w:r w:rsidR="007A3DA2" w:rsidRPr="00ED4553">
        <w:rPr>
          <w:rFonts w:ascii="Arial" w:hAnsi="Arial" w:cs="Arial"/>
          <w:sz w:val="22"/>
          <w:szCs w:val="22"/>
        </w:rPr>
        <w:t>/carer</w:t>
      </w:r>
      <w:r w:rsidR="00331070" w:rsidRPr="00ED4553">
        <w:rPr>
          <w:rFonts w:ascii="Arial" w:hAnsi="Arial" w:cs="Arial"/>
          <w:sz w:val="22"/>
          <w:szCs w:val="22"/>
        </w:rPr>
        <w:t xml:space="preserve"> to fulfil the task of educating their child on the topics being missed.</w:t>
      </w:r>
    </w:p>
    <w:p w:rsidR="00331070" w:rsidRPr="00ED4553" w:rsidRDefault="00331070" w:rsidP="00331070">
      <w:pPr>
        <w:jc w:val="both"/>
        <w:rPr>
          <w:rFonts w:ascii="Arial" w:hAnsi="Arial" w:cs="Arial"/>
          <w:b/>
          <w:bCs/>
          <w:sz w:val="22"/>
          <w:szCs w:val="22"/>
        </w:rPr>
      </w:pPr>
    </w:p>
    <w:p w:rsidR="00331070" w:rsidRPr="00ED4553" w:rsidRDefault="00941582" w:rsidP="00331070">
      <w:pPr>
        <w:jc w:val="both"/>
        <w:rPr>
          <w:rFonts w:ascii="Arial" w:hAnsi="Arial" w:cs="Arial"/>
          <w:b/>
          <w:bCs/>
          <w:sz w:val="22"/>
          <w:szCs w:val="22"/>
        </w:rPr>
      </w:pPr>
      <w:r w:rsidRPr="00ED4553">
        <w:rPr>
          <w:rFonts w:ascii="Arial" w:hAnsi="Arial" w:cs="Arial"/>
          <w:b/>
          <w:bCs/>
          <w:sz w:val="22"/>
          <w:szCs w:val="22"/>
        </w:rPr>
        <w:t>12.0</w:t>
      </w:r>
      <w:r w:rsidRPr="00ED4553">
        <w:rPr>
          <w:rFonts w:ascii="Arial" w:hAnsi="Arial" w:cs="Arial"/>
          <w:b/>
          <w:bCs/>
          <w:sz w:val="22"/>
          <w:szCs w:val="22"/>
        </w:rPr>
        <w:tab/>
        <w:t xml:space="preserve">ROLE OF THE </w:t>
      </w:r>
      <w:r w:rsidR="002828E8">
        <w:rPr>
          <w:rFonts w:ascii="Arial" w:hAnsi="Arial" w:cs="Arial"/>
          <w:b/>
          <w:bCs/>
          <w:sz w:val="22"/>
          <w:szCs w:val="22"/>
        </w:rPr>
        <w:t xml:space="preserve">TRUSTEES / </w:t>
      </w:r>
      <w:r w:rsidRPr="00ED4553">
        <w:rPr>
          <w:rFonts w:ascii="Arial" w:hAnsi="Arial" w:cs="Arial"/>
          <w:b/>
          <w:bCs/>
          <w:sz w:val="22"/>
          <w:szCs w:val="22"/>
        </w:rPr>
        <w:t>GOVERNORS</w:t>
      </w:r>
    </w:p>
    <w:p w:rsidR="00331070" w:rsidRPr="00ED4553" w:rsidRDefault="00331070" w:rsidP="00331070">
      <w:pPr>
        <w:jc w:val="both"/>
        <w:rPr>
          <w:rFonts w:ascii="Arial" w:hAnsi="Arial" w:cs="Arial"/>
          <w:sz w:val="22"/>
          <w:szCs w:val="22"/>
        </w:rPr>
      </w:pPr>
    </w:p>
    <w:p w:rsidR="00331070" w:rsidRPr="00ED4553" w:rsidRDefault="00941582" w:rsidP="00941582">
      <w:pPr>
        <w:ind w:left="720" w:hanging="720"/>
        <w:jc w:val="both"/>
        <w:rPr>
          <w:rFonts w:ascii="Arial" w:hAnsi="Arial" w:cs="Arial"/>
          <w:sz w:val="22"/>
          <w:szCs w:val="22"/>
          <w:lang w:val="en-US"/>
        </w:rPr>
      </w:pPr>
      <w:r w:rsidRPr="00ED4553">
        <w:rPr>
          <w:rFonts w:ascii="Arial" w:hAnsi="Arial" w:cs="Arial"/>
          <w:sz w:val="22"/>
          <w:szCs w:val="22"/>
        </w:rPr>
        <w:tab/>
      </w:r>
      <w:r w:rsidR="002828E8">
        <w:rPr>
          <w:rFonts w:ascii="Arial" w:hAnsi="Arial" w:cs="Arial"/>
          <w:sz w:val="22"/>
          <w:szCs w:val="22"/>
        </w:rPr>
        <w:t xml:space="preserve">Trustees and </w:t>
      </w:r>
      <w:r w:rsidR="00331070" w:rsidRPr="00ED4553">
        <w:rPr>
          <w:rFonts w:ascii="Arial" w:hAnsi="Arial" w:cs="Arial"/>
          <w:sz w:val="22"/>
          <w:szCs w:val="22"/>
        </w:rPr>
        <w:t xml:space="preserve">Governors will be responsible for ensuring that the </w:t>
      </w:r>
      <w:r w:rsidR="002828E8">
        <w:rPr>
          <w:rFonts w:ascii="Arial" w:hAnsi="Arial" w:cs="Arial"/>
          <w:sz w:val="22"/>
          <w:szCs w:val="22"/>
        </w:rPr>
        <w:t>Trust’s</w:t>
      </w:r>
      <w:r w:rsidR="00331070" w:rsidRPr="00ED4553">
        <w:rPr>
          <w:rFonts w:ascii="Arial" w:hAnsi="Arial" w:cs="Arial"/>
          <w:sz w:val="22"/>
          <w:szCs w:val="22"/>
        </w:rPr>
        <w:t xml:space="preserve"> policy is upheld and can also offer guidance </w:t>
      </w:r>
      <w:r w:rsidR="00DE7617" w:rsidRPr="00ED4553">
        <w:rPr>
          <w:rFonts w:ascii="Arial" w:hAnsi="Arial" w:cs="Arial"/>
          <w:sz w:val="22"/>
          <w:szCs w:val="22"/>
        </w:rPr>
        <w:t>in areas where they have professional expertise.</w:t>
      </w:r>
    </w:p>
    <w:p w:rsidR="00331070" w:rsidRPr="00ED4553" w:rsidRDefault="00331070" w:rsidP="00331070">
      <w:pPr>
        <w:jc w:val="both"/>
        <w:rPr>
          <w:rFonts w:ascii="Arial" w:hAnsi="Arial" w:cs="Arial"/>
          <w:sz w:val="22"/>
          <w:szCs w:val="22"/>
        </w:rPr>
      </w:pPr>
    </w:p>
    <w:p w:rsidR="00331070" w:rsidRPr="00ED4553" w:rsidRDefault="00941582" w:rsidP="00941582">
      <w:pPr>
        <w:pStyle w:val="ListParagraph"/>
        <w:numPr>
          <w:ilvl w:val="0"/>
          <w:numId w:val="21"/>
        </w:numPr>
        <w:jc w:val="both"/>
        <w:rPr>
          <w:rFonts w:ascii="Arial" w:hAnsi="Arial" w:cs="Arial"/>
          <w:b/>
          <w:bCs/>
          <w:sz w:val="22"/>
          <w:szCs w:val="22"/>
        </w:rPr>
      </w:pPr>
      <w:r w:rsidRPr="00ED4553">
        <w:rPr>
          <w:rFonts w:ascii="Arial" w:hAnsi="Arial" w:cs="Arial"/>
          <w:b/>
          <w:bCs/>
          <w:sz w:val="22"/>
          <w:szCs w:val="22"/>
        </w:rPr>
        <w:lastRenderedPageBreak/>
        <w:t>MONITORING AND REVIEWING</w:t>
      </w:r>
    </w:p>
    <w:p w:rsidR="00331070" w:rsidRPr="00ED4553" w:rsidRDefault="00331070" w:rsidP="00331070">
      <w:pPr>
        <w:jc w:val="both"/>
        <w:rPr>
          <w:rFonts w:ascii="Arial" w:hAnsi="Arial" w:cs="Arial"/>
          <w:sz w:val="22"/>
          <w:szCs w:val="22"/>
        </w:rPr>
      </w:pPr>
    </w:p>
    <w:p w:rsidR="00941582" w:rsidRPr="00ED4553" w:rsidRDefault="00331070" w:rsidP="00941582">
      <w:pPr>
        <w:pStyle w:val="ListParagraph"/>
        <w:numPr>
          <w:ilvl w:val="1"/>
          <w:numId w:val="21"/>
        </w:numPr>
        <w:jc w:val="both"/>
        <w:rPr>
          <w:rFonts w:ascii="Arial" w:hAnsi="Arial" w:cs="Arial"/>
          <w:sz w:val="22"/>
          <w:szCs w:val="22"/>
        </w:rPr>
      </w:pPr>
      <w:r w:rsidRPr="00ED4553">
        <w:rPr>
          <w:rFonts w:ascii="Arial" w:hAnsi="Arial" w:cs="Arial"/>
          <w:sz w:val="22"/>
          <w:szCs w:val="22"/>
        </w:rPr>
        <w:t xml:space="preserve">Monitoring and reviewing of </w:t>
      </w:r>
      <w:r w:rsidR="00841210" w:rsidRPr="00ED4553">
        <w:rPr>
          <w:rFonts w:ascii="Arial" w:hAnsi="Arial" w:cs="Arial"/>
          <w:sz w:val="22"/>
          <w:szCs w:val="22"/>
        </w:rPr>
        <w:t>RS</w:t>
      </w:r>
      <w:r w:rsidR="002828E8">
        <w:rPr>
          <w:rFonts w:ascii="Arial" w:hAnsi="Arial" w:cs="Arial"/>
          <w:sz w:val="22"/>
          <w:szCs w:val="22"/>
        </w:rPr>
        <w:t xml:space="preserve"> will be on</w:t>
      </w:r>
      <w:r w:rsidRPr="00ED4553">
        <w:rPr>
          <w:rFonts w:ascii="Arial" w:hAnsi="Arial" w:cs="Arial"/>
          <w:sz w:val="22"/>
          <w:szCs w:val="22"/>
        </w:rPr>
        <w:t xml:space="preserve">going. </w:t>
      </w:r>
    </w:p>
    <w:p w:rsidR="00941582" w:rsidRPr="00ED4553" w:rsidRDefault="00941582" w:rsidP="00941582">
      <w:pPr>
        <w:jc w:val="both"/>
        <w:rPr>
          <w:rFonts w:ascii="Arial" w:hAnsi="Arial" w:cs="Arial"/>
          <w:sz w:val="22"/>
          <w:szCs w:val="22"/>
        </w:rPr>
      </w:pPr>
    </w:p>
    <w:p w:rsidR="00941582" w:rsidRPr="00ED4553" w:rsidRDefault="0084121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RS</w:t>
      </w:r>
      <w:r w:rsidR="00331070" w:rsidRPr="00ED4553">
        <w:rPr>
          <w:rFonts w:ascii="Arial" w:hAnsi="Arial" w:cs="Arial"/>
          <w:sz w:val="22"/>
          <w:szCs w:val="22"/>
        </w:rPr>
        <w:t xml:space="preserve"> lessons taught in Science will be reviewed within the schemes of work by the Science department.</w:t>
      </w:r>
    </w:p>
    <w:p w:rsidR="00941582" w:rsidRPr="00ED4553" w:rsidRDefault="00941582" w:rsidP="00941582">
      <w:pPr>
        <w:pStyle w:val="ListParagraph"/>
        <w:rPr>
          <w:rFonts w:ascii="Arial" w:hAnsi="Arial" w:cs="Arial"/>
          <w:sz w:val="22"/>
          <w:szCs w:val="22"/>
        </w:rPr>
      </w:pPr>
    </w:p>
    <w:p w:rsidR="00941582" w:rsidRPr="00ED4553" w:rsidRDefault="0084121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RS</w:t>
      </w:r>
      <w:r w:rsidR="00331070" w:rsidRPr="00ED4553">
        <w:rPr>
          <w:rFonts w:ascii="Arial" w:hAnsi="Arial" w:cs="Arial"/>
          <w:sz w:val="22"/>
          <w:szCs w:val="22"/>
        </w:rPr>
        <w:t xml:space="preserve"> lessons taught through Life Skills will be reviewed thro</w:t>
      </w:r>
      <w:r w:rsidR="00533359" w:rsidRPr="00ED4553">
        <w:rPr>
          <w:rFonts w:ascii="Arial" w:hAnsi="Arial" w:cs="Arial"/>
          <w:sz w:val="22"/>
          <w:szCs w:val="22"/>
        </w:rPr>
        <w:t>ugh termly Life Skills meetings and</w:t>
      </w:r>
      <w:r w:rsidR="00331070" w:rsidRPr="00ED4553">
        <w:rPr>
          <w:rFonts w:ascii="Arial" w:hAnsi="Arial" w:cs="Arial"/>
          <w:sz w:val="22"/>
          <w:szCs w:val="22"/>
        </w:rPr>
        <w:t xml:space="preserve"> lesson ob</w:t>
      </w:r>
      <w:r w:rsidR="00533359" w:rsidRPr="00ED4553">
        <w:rPr>
          <w:rFonts w:ascii="Arial" w:hAnsi="Arial" w:cs="Arial"/>
          <w:sz w:val="22"/>
          <w:szCs w:val="22"/>
        </w:rPr>
        <w:t xml:space="preserve">servations. The </w:t>
      </w:r>
      <w:r w:rsidR="00755479" w:rsidRPr="00ED4553">
        <w:rPr>
          <w:rFonts w:ascii="Arial" w:hAnsi="Arial" w:cs="Arial"/>
          <w:sz w:val="22"/>
          <w:szCs w:val="22"/>
        </w:rPr>
        <w:t>PSHE Co-ordinator</w:t>
      </w:r>
      <w:r w:rsidR="00B856B9" w:rsidRPr="00ED4553">
        <w:rPr>
          <w:rFonts w:ascii="Arial" w:hAnsi="Arial" w:cs="Arial"/>
          <w:sz w:val="22"/>
          <w:szCs w:val="22"/>
        </w:rPr>
        <w:t xml:space="preserve"> will sample</w:t>
      </w:r>
      <w:r w:rsidR="00331070" w:rsidRPr="00ED4553">
        <w:rPr>
          <w:rFonts w:ascii="Arial" w:hAnsi="Arial" w:cs="Arial"/>
          <w:sz w:val="22"/>
          <w:szCs w:val="22"/>
        </w:rPr>
        <w:t xml:space="preserve"> </w:t>
      </w:r>
      <w:r w:rsidR="002828E8">
        <w:rPr>
          <w:rFonts w:ascii="Arial" w:hAnsi="Arial" w:cs="Arial"/>
          <w:sz w:val="22"/>
          <w:szCs w:val="22"/>
        </w:rPr>
        <w:t>students’</w:t>
      </w:r>
      <w:r w:rsidR="00331070" w:rsidRPr="00ED4553">
        <w:rPr>
          <w:rFonts w:ascii="Arial" w:hAnsi="Arial" w:cs="Arial"/>
          <w:sz w:val="22"/>
          <w:szCs w:val="22"/>
        </w:rPr>
        <w:t xml:space="preserve"> work, feedback from </w:t>
      </w:r>
      <w:r w:rsidR="002828E8">
        <w:rPr>
          <w:rFonts w:ascii="Arial" w:hAnsi="Arial" w:cs="Arial"/>
          <w:sz w:val="22"/>
          <w:szCs w:val="22"/>
        </w:rPr>
        <w:t>students</w:t>
      </w:r>
      <w:r w:rsidR="00331070" w:rsidRPr="00ED4553">
        <w:rPr>
          <w:rFonts w:ascii="Arial" w:hAnsi="Arial" w:cs="Arial"/>
          <w:sz w:val="22"/>
          <w:szCs w:val="22"/>
        </w:rPr>
        <w:t xml:space="preserve"> and </w:t>
      </w:r>
      <w:r w:rsidR="00533359" w:rsidRPr="00ED4553">
        <w:rPr>
          <w:rFonts w:ascii="Arial" w:hAnsi="Arial" w:cs="Arial"/>
          <w:sz w:val="22"/>
          <w:szCs w:val="22"/>
        </w:rPr>
        <w:t xml:space="preserve">keep up to date with issues via </w:t>
      </w:r>
      <w:r w:rsidR="00331070" w:rsidRPr="00ED4553">
        <w:rPr>
          <w:rFonts w:ascii="Arial" w:hAnsi="Arial" w:cs="Arial"/>
          <w:sz w:val="22"/>
          <w:szCs w:val="22"/>
        </w:rPr>
        <w:t>discussions with local health professionals.</w:t>
      </w:r>
    </w:p>
    <w:p w:rsidR="00941582" w:rsidRPr="00ED4553" w:rsidRDefault="00941582" w:rsidP="00941582">
      <w:pPr>
        <w:pStyle w:val="ListParagraph"/>
        <w:rPr>
          <w:rFonts w:ascii="Arial" w:hAnsi="Arial" w:cs="Arial"/>
          <w:sz w:val="22"/>
          <w:szCs w:val="22"/>
        </w:rPr>
      </w:pPr>
    </w:p>
    <w:p w:rsidR="00941582" w:rsidRPr="00ED4553" w:rsidRDefault="0033107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 xml:space="preserve">The school Performance Management system will ensure that the quality of </w:t>
      </w:r>
      <w:r w:rsidR="00841210" w:rsidRPr="00ED4553">
        <w:rPr>
          <w:rFonts w:ascii="Arial" w:hAnsi="Arial" w:cs="Arial"/>
          <w:sz w:val="22"/>
          <w:szCs w:val="22"/>
        </w:rPr>
        <w:t>RS</w:t>
      </w:r>
      <w:r w:rsidRPr="00ED4553">
        <w:rPr>
          <w:rFonts w:ascii="Arial" w:hAnsi="Arial" w:cs="Arial"/>
          <w:sz w:val="22"/>
          <w:szCs w:val="22"/>
        </w:rPr>
        <w:t xml:space="preserve"> is consistently delivered. </w:t>
      </w:r>
    </w:p>
    <w:p w:rsidR="00941582" w:rsidRPr="00ED4553" w:rsidRDefault="00941582" w:rsidP="00941582">
      <w:pPr>
        <w:pStyle w:val="ListParagraph"/>
        <w:rPr>
          <w:rFonts w:ascii="Arial" w:hAnsi="Arial" w:cs="Arial"/>
          <w:sz w:val="22"/>
          <w:szCs w:val="22"/>
        </w:rPr>
      </w:pPr>
    </w:p>
    <w:p w:rsidR="00941582" w:rsidRPr="00ED4553" w:rsidRDefault="0033107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The</w:t>
      </w:r>
      <w:r w:rsidR="00B856B9" w:rsidRPr="00ED4553">
        <w:rPr>
          <w:rFonts w:ascii="Arial" w:hAnsi="Arial" w:cs="Arial"/>
          <w:sz w:val="22"/>
          <w:szCs w:val="22"/>
        </w:rPr>
        <w:t xml:space="preserve"> </w:t>
      </w:r>
      <w:r w:rsidR="00755479" w:rsidRPr="00ED4553">
        <w:rPr>
          <w:rFonts w:ascii="Arial" w:hAnsi="Arial" w:cs="Arial"/>
          <w:sz w:val="22"/>
          <w:szCs w:val="22"/>
        </w:rPr>
        <w:t>PSHE Co-ordinator</w:t>
      </w:r>
      <w:r w:rsidRPr="00ED4553">
        <w:rPr>
          <w:rFonts w:ascii="Arial" w:hAnsi="Arial" w:cs="Arial"/>
          <w:sz w:val="22"/>
          <w:szCs w:val="22"/>
        </w:rPr>
        <w:t xml:space="preserve"> </w:t>
      </w:r>
      <w:r w:rsidR="005014F5" w:rsidRPr="00ED4553">
        <w:rPr>
          <w:rFonts w:ascii="Arial" w:hAnsi="Arial" w:cs="Arial"/>
          <w:sz w:val="22"/>
          <w:szCs w:val="22"/>
        </w:rPr>
        <w:t xml:space="preserve">will </w:t>
      </w:r>
      <w:r w:rsidR="00533359" w:rsidRPr="00ED4553">
        <w:rPr>
          <w:rFonts w:ascii="Arial" w:hAnsi="Arial" w:cs="Arial"/>
          <w:sz w:val="22"/>
          <w:szCs w:val="22"/>
        </w:rPr>
        <w:t>review</w:t>
      </w:r>
      <w:r w:rsidR="00B856B9" w:rsidRPr="00ED4553">
        <w:rPr>
          <w:rFonts w:ascii="Arial" w:hAnsi="Arial" w:cs="Arial"/>
          <w:sz w:val="22"/>
          <w:szCs w:val="22"/>
        </w:rPr>
        <w:t xml:space="preserve"> the </w:t>
      </w:r>
      <w:r w:rsidR="00533359" w:rsidRPr="00ED4553">
        <w:rPr>
          <w:rFonts w:ascii="Arial" w:hAnsi="Arial" w:cs="Arial"/>
          <w:sz w:val="22"/>
          <w:szCs w:val="22"/>
        </w:rPr>
        <w:t>policy in light of changes to the curriculum and national agenda.</w:t>
      </w:r>
    </w:p>
    <w:p w:rsidR="00941582" w:rsidRPr="00ED4553" w:rsidRDefault="00941582" w:rsidP="00941582">
      <w:pPr>
        <w:pStyle w:val="ListParagraph"/>
        <w:rPr>
          <w:rFonts w:ascii="Arial" w:hAnsi="Arial" w:cs="Arial"/>
          <w:sz w:val="22"/>
          <w:szCs w:val="22"/>
        </w:rPr>
      </w:pPr>
    </w:p>
    <w:p w:rsidR="00941582" w:rsidRPr="00ED4553" w:rsidRDefault="0033107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 xml:space="preserve">Teachers of </w:t>
      </w:r>
      <w:r w:rsidR="00841210" w:rsidRPr="00ED4553">
        <w:rPr>
          <w:rFonts w:ascii="Arial" w:hAnsi="Arial" w:cs="Arial"/>
          <w:sz w:val="22"/>
          <w:szCs w:val="22"/>
        </w:rPr>
        <w:t>RS</w:t>
      </w:r>
      <w:r w:rsidRPr="00ED4553">
        <w:rPr>
          <w:rFonts w:ascii="Arial" w:hAnsi="Arial" w:cs="Arial"/>
          <w:sz w:val="22"/>
          <w:szCs w:val="22"/>
        </w:rPr>
        <w:t xml:space="preserve"> will continue to be given the opportunity to further their skills through peer observation or courses as appropriate.</w:t>
      </w:r>
    </w:p>
    <w:p w:rsidR="00941582" w:rsidRPr="00ED4553" w:rsidRDefault="00941582" w:rsidP="00941582">
      <w:pPr>
        <w:pStyle w:val="ListParagraph"/>
        <w:rPr>
          <w:rFonts w:ascii="Arial" w:hAnsi="Arial" w:cs="Arial"/>
          <w:sz w:val="22"/>
          <w:szCs w:val="22"/>
        </w:rPr>
      </w:pPr>
    </w:p>
    <w:p w:rsidR="00841210" w:rsidRPr="00ED4553" w:rsidRDefault="0084121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This policy has been written to reflect the needs and views of teachers and pupils, to ensure it is fully inclusive.</w:t>
      </w:r>
    </w:p>
    <w:p w:rsidR="00941582" w:rsidRPr="00ED4553" w:rsidRDefault="00941582" w:rsidP="00941582">
      <w:pPr>
        <w:pStyle w:val="ListParagraph"/>
        <w:rPr>
          <w:rFonts w:ascii="Arial" w:hAnsi="Arial" w:cs="Arial"/>
          <w:sz w:val="22"/>
          <w:szCs w:val="22"/>
        </w:rPr>
      </w:pPr>
    </w:p>
    <w:p w:rsidR="00941582" w:rsidRDefault="00331070" w:rsidP="00941582">
      <w:pPr>
        <w:pStyle w:val="ListParagraph"/>
        <w:numPr>
          <w:ilvl w:val="1"/>
          <w:numId w:val="21"/>
        </w:numPr>
        <w:tabs>
          <w:tab w:val="left" w:pos="709"/>
        </w:tabs>
        <w:ind w:left="1440" w:hanging="720"/>
        <w:jc w:val="both"/>
        <w:rPr>
          <w:rFonts w:ascii="Arial" w:hAnsi="Arial" w:cs="Arial"/>
          <w:sz w:val="22"/>
          <w:szCs w:val="22"/>
        </w:rPr>
      </w:pPr>
      <w:r w:rsidRPr="00ED4553">
        <w:rPr>
          <w:rFonts w:ascii="Arial" w:hAnsi="Arial" w:cs="Arial"/>
          <w:sz w:val="22"/>
          <w:szCs w:val="22"/>
        </w:rPr>
        <w:t xml:space="preserve">The </w:t>
      </w:r>
      <w:r w:rsidR="00841210" w:rsidRPr="00ED4553">
        <w:rPr>
          <w:rFonts w:ascii="Arial" w:hAnsi="Arial" w:cs="Arial"/>
          <w:sz w:val="22"/>
          <w:szCs w:val="22"/>
        </w:rPr>
        <w:t>RS</w:t>
      </w:r>
      <w:r w:rsidRPr="00ED4553">
        <w:rPr>
          <w:rFonts w:ascii="Arial" w:hAnsi="Arial" w:cs="Arial"/>
          <w:sz w:val="22"/>
          <w:szCs w:val="22"/>
        </w:rPr>
        <w:t xml:space="preserve"> Policy is overseen by the </w:t>
      </w:r>
      <w:bookmarkStart w:id="1" w:name="_Toc275273636"/>
      <w:r w:rsidR="00755479" w:rsidRPr="00ED4553">
        <w:rPr>
          <w:rFonts w:ascii="Arial" w:hAnsi="Arial" w:cs="Arial"/>
          <w:sz w:val="22"/>
          <w:szCs w:val="22"/>
        </w:rPr>
        <w:t>PSHE Co-ordinator.</w:t>
      </w:r>
    </w:p>
    <w:p w:rsidR="005673FB" w:rsidRPr="005673FB" w:rsidRDefault="005673FB" w:rsidP="005673FB">
      <w:pPr>
        <w:pStyle w:val="ListParagraph"/>
        <w:rPr>
          <w:rFonts w:ascii="Arial" w:hAnsi="Arial" w:cs="Arial"/>
          <w:sz w:val="22"/>
          <w:szCs w:val="22"/>
        </w:rPr>
      </w:pPr>
    </w:p>
    <w:p w:rsidR="005673FB" w:rsidRDefault="005673FB" w:rsidP="00941582">
      <w:pPr>
        <w:pStyle w:val="ListParagraph"/>
        <w:numPr>
          <w:ilvl w:val="1"/>
          <w:numId w:val="21"/>
        </w:numPr>
        <w:tabs>
          <w:tab w:val="left" w:pos="709"/>
        </w:tabs>
        <w:ind w:left="1440" w:hanging="720"/>
        <w:jc w:val="both"/>
        <w:rPr>
          <w:rFonts w:ascii="Arial" w:hAnsi="Arial" w:cs="Arial"/>
          <w:sz w:val="22"/>
          <w:szCs w:val="22"/>
        </w:rPr>
      </w:pPr>
      <w:r>
        <w:rPr>
          <w:rFonts w:ascii="Arial" w:hAnsi="Arial" w:cs="Arial"/>
          <w:b/>
          <w:sz w:val="22"/>
          <w:szCs w:val="22"/>
        </w:rPr>
        <w:t xml:space="preserve">Policy Review - </w:t>
      </w:r>
      <w:r w:rsidRPr="005673FB">
        <w:rPr>
          <w:rFonts w:ascii="Arial" w:hAnsi="Arial" w:cs="Arial"/>
          <w:sz w:val="22"/>
          <w:szCs w:val="22"/>
        </w:rPr>
        <w:t>The Trustees will review this policy in line with the procedure for policy review</w:t>
      </w:r>
      <w:r>
        <w:rPr>
          <w:rFonts w:ascii="Arial" w:hAnsi="Arial" w:cs="Arial"/>
          <w:sz w:val="22"/>
          <w:szCs w:val="22"/>
        </w:rPr>
        <w:t xml:space="preserve">.  </w:t>
      </w:r>
      <w:r w:rsidRPr="005673FB">
        <w:rPr>
          <w:rFonts w:ascii="Arial" w:hAnsi="Arial" w:cs="Arial"/>
          <w:sz w:val="22"/>
          <w:szCs w:val="22"/>
        </w:rPr>
        <w:t xml:space="preserve">Date for review - If no other reason for review (see policy review procedure) this policy will be reviewed in </w:t>
      </w:r>
      <w:r>
        <w:rPr>
          <w:rFonts w:ascii="Arial" w:hAnsi="Arial" w:cs="Arial"/>
          <w:sz w:val="22"/>
          <w:szCs w:val="22"/>
        </w:rPr>
        <w:t>Summer</w:t>
      </w:r>
      <w:r w:rsidRPr="005673FB">
        <w:rPr>
          <w:rFonts w:ascii="Arial" w:hAnsi="Arial" w:cs="Arial"/>
          <w:sz w:val="22"/>
          <w:szCs w:val="22"/>
        </w:rPr>
        <w:t xml:space="preserve"> 2022</w:t>
      </w:r>
    </w:p>
    <w:p w:rsidR="005673FB" w:rsidRPr="005673FB" w:rsidRDefault="005673FB" w:rsidP="005673FB">
      <w:pPr>
        <w:pStyle w:val="ListParagraph"/>
        <w:rPr>
          <w:rFonts w:ascii="Arial" w:hAnsi="Arial" w:cs="Arial"/>
          <w:sz w:val="22"/>
          <w:szCs w:val="22"/>
        </w:rPr>
      </w:pPr>
    </w:p>
    <w:bookmarkEnd w:id="1"/>
    <w:sectPr w:rsidR="005673FB" w:rsidRPr="005673FB" w:rsidSect="00785A77">
      <w:footerReference w:type="default" r:id="rId12"/>
      <w:pgSz w:w="11906" w:h="16838"/>
      <w:pgMar w:top="1021"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57" w:rsidRDefault="00061F57">
      <w:r>
        <w:separator/>
      </w:r>
    </w:p>
  </w:endnote>
  <w:endnote w:type="continuationSeparator" w:id="0">
    <w:p w:rsidR="00061F57" w:rsidRDefault="000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72" w:rsidRPr="00470972" w:rsidRDefault="00470972">
    <w:pPr>
      <w:pStyle w:val="Footer"/>
      <w:rPr>
        <w:rFonts w:ascii="Arial" w:hAnsi="Arial" w:cs="Arial"/>
      </w:rPr>
    </w:pPr>
    <w:r w:rsidRPr="00470972">
      <w:rPr>
        <w:rFonts w:ascii="Arial" w:hAnsi="Arial" w:cs="Arial"/>
        <w:sz w:val="16"/>
        <w:szCs w:val="16"/>
      </w:rPr>
      <w:tab/>
    </w:r>
    <w:r w:rsidRPr="00470972">
      <w:rPr>
        <w:rFonts w:ascii="Arial" w:hAnsi="Arial" w:cs="Arial"/>
        <w:sz w:val="16"/>
        <w:szCs w:val="16"/>
      </w:rPr>
      <w:tab/>
      <w:t xml:space="preserve">Page </w:t>
    </w:r>
    <w:r w:rsidRPr="00470972">
      <w:rPr>
        <w:rFonts w:ascii="Arial" w:hAnsi="Arial" w:cs="Arial"/>
        <w:bCs/>
        <w:sz w:val="16"/>
        <w:szCs w:val="16"/>
      </w:rPr>
      <w:fldChar w:fldCharType="begin"/>
    </w:r>
    <w:r w:rsidRPr="00470972">
      <w:rPr>
        <w:rFonts w:ascii="Arial" w:hAnsi="Arial" w:cs="Arial"/>
        <w:sz w:val="16"/>
        <w:szCs w:val="16"/>
      </w:rPr>
      <w:instrText xml:space="preserve"> PAGE </w:instrText>
    </w:r>
    <w:r w:rsidRPr="00470972">
      <w:rPr>
        <w:rFonts w:ascii="Arial" w:hAnsi="Arial" w:cs="Arial"/>
        <w:bCs/>
        <w:sz w:val="16"/>
        <w:szCs w:val="16"/>
      </w:rPr>
      <w:fldChar w:fldCharType="separate"/>
    </w:r>
    <w:r w:rsidR="00562769">
      <w:rPr>
        <w:rFonts w:ascii="Arial" w:hAnsi="Arial" w:cs="Arial"/>
        <w:noProof/>
        <w:sz w:val="16"/>
        <w:szCs w:val="16"/>
      </w:rPr>
      <w:t>6</w:t>
    </w:r>
    <w:r w:rsidRPr="00470972">
      <w:rPr>
        <w:rFonts w:ascii="Arial" w:hAnsi="Arial" w:cs="Arial"/>
        <w:bCs/>
        <w:sz w:val="16"/>
        <w:szCs w:val="16"/>
      </w:rPr>
      <w:fldChar w:fldCharType="end"/>
    </w:r>
    <w:r w:rsidRPr="00470972">
      <w:rPr>
        <w:rFonts w:ascii="Arial" w:hAnsi="Arial" w:cs="Arial"/>
        <w:sz w:val="16"/>
        <w:szCs w:val="16"/>
      </w:rPr>
      <w:t xml:space="preserve"> of </w:t>
    </w:r>
    <w:r w:rsidRPr="00470972">
      <w:rPr>
        <w:rFonts w:ascii="Arial" w:hAnsi="Arial" w:cs="Arial"/>
        <w:bCs/>
        <w:sz w:val="16"/>
        <w:szCs w:val="16"/>
      </w:rPr>
      <w:fldChar w:fldCharType="begin"/>
    </w:r>
    <w:r w:rsidRPr="00470972">
      <w:rPr>
        <w:rFonts w:ascii="Arial" w:hAnsi="Arial" w:cs="Arial"/>
        <w:sz w:val="16"/>
        <w:szCs w:val="16"/>
      </w:rPr>
      <w:instrText xml:space="preserve"> NUMPAGES  </w:instrText>
    </w:r>
    <w:r w:rsidRPr="00470972">
      <w:rPr>
        <w:rFonts w:ascii="Arial" w:hAnsi="Arial" w:cs="Arial"/>
        <w:bCs/>
        <w:sz w:val="16"/>
        <w:szCs w:val="16"/>
      </w:rPr>
      <w:fldChar w:fldCharType="separate"/>
    </w:r>
    <w:r w:rsidR="00562769">
      <w:rPr>
        <w:rFonts w:ascii="Arial" w:hAnsi="Arial" w:cs="Arial"/>
        <w:noProof/>
        <w:sz w:val="16"/>
        <w:szCs w:val="16"/>
      </w:rPr>
      <w:t>6</w:t>
    </w:r>
    <w:r w:rsidRPr="00470972">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57" w:rsidRDefault="00061F57">
      <w:r>
        <w:separator/>
      </w:r>
    </w:p>
  </w:footnote>
  <w:footnote w:type="continuationSeparator" w:id="0">
    <w:p w:rsidR="00061F57" w:rsidRDefault="00061F57">
      <w:r>
        <w:continuationSeparator/>
      </w:r>
    </w:p>
  </w:footnote>
  <w:footnote w:id="1">
    <w:p w:rsidR="00ED4553" w:rsidRPr="009558C5" w:rsidRDefault="00ED4553" w:rsidP="00ED4553">
      <w:pPr>
        <w:pStyle w:val="FootnoteText"/>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approved by the meeting</w:t>
      </w:r>
    </w:p>
  </w:footnote>
  <w:footnote w:id="2">
    <w:p w:rsidR="00ED4553" w:rsidRPr="009558C5" w:rsidRDefault="00ED4553" w:rsidP="00ED4553">
      <w:pPr>
        <w:pStyle w:val="FootnoteText"/>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the policy was reviewed prior to its approval above</w:t>
      </w:r>
    </w:p>
  </w:footnote>
  <w:footnote w:id="3">
    <w:p w:rsidR="00ED4553" w:rsidRDefault="00ED4553" w:rsidP="00ED4553">
      <w:pPr>
        <w:pStyle w:val="FootnoteText"/>
        <w:ind w:left="357" w:hanging="357"/>
        <w:rPr>
          <w:rFonts w:ascii="Arial" w:hAnsi="Arial" w:cs="Arial"/>
        </w:rPr>
      </w:pPr>
      <w:r w:rsidRPr="009558C5">
        <w:rPr>
          <w:rStyle w:val="FootnoteReference"/>
          <w:rFonts w:ascii="Arial" w:hAnsi="Arial" w:cs="Arial"/>
        </w:rPr>
        <w:footnoteRef/>
      </w:r>
      <w:r w:rsidRPr="009558C5">
        <w:rPr>
          <w:rFonts w:ascii="Arial" w:hAnsi="Arial" w:cs="Arial"/>
        </w:rPr>
        <w:t xml:space="preserve"> This is the date as set by the policy review clause or the date approved plus two years</w:t>
      </w:r>
    </w:p>
    <w:p w:rsidR="00ED4553" w:rsidRDefault="00ED4553" w:rsidP="00ED4553">
      <w:pPr>
        <w:pStyle w:val="FootnoteText"/>
        <w:ind w:left="357" w:hanging="357"/>
        <w:rPr>
          <w:rFonts w:ascii="Arial" w:hAnsi="Arial" w:cs="Arial"/>
        </w:rPr>
      </w:pPr>
    </w:p>
    <w:p w:rsidR="00ED4553" w:rsidRPr="000448F8" w:rsidRDefault="00ED4553" w:rsidP="00ED4553">
      <w:pPr>
        <w:pStyle w:val="Footer"/>
        <w:numPr>
          <w:ilvl w:val="0"/>
          <w:numId w:val="24"/>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Headteacher also means Head of College and Principal</w:t>
      </w:r>
    </w:p>
    <w:p w:rsidR="00ED4553" w:rsidRDefault="00ED4553" w:rsidP="00ED4553">
      <w:pPr>
        <w:pStyle w:val="Footer"/>
        <w:numPr>
          <w:ilvl w:val="0"/>
          <w:numId w:val="24"/>
        </w:numPr>
        <w:tabs>
          <w:tab w:val="clear" w:pos="4153"/>
          <w:tab w:val="clear" w:pos="8306"/>
          <w:tab w:val="center" w:pos="3794"/>
          <w:tab w:val="right" w:pos="8280"/>
        </w:tabs>
        <w:rPr>
          <w:rFonts w:ascii="Arial" w:hAnsi="Arial" w:cs="Arial"/>
          <w:sz w:val="16"/>
          <w:szCs w:val="16"/>
        </w:rPr>
      </w:pPr>
      <w:r w:rsidRPr="000448F8">
        <w:rPr>
          <w:rFonts w:ascii="Arial" w:hAnsi="Arial" w:cs="Arial"/>
          <w:sz w:val="16"/>
          <w:szCs w:val="16"/>
        </w:rPr>
        <w:t>School also means College, Academy or Academies</w:t>
      </w:r>
    </w:p>
    <w:p w:rsidR="00ED4553" w:rsidRPr="00FE41A3" w:rsidRDefault="00ED4553" w:rsidP="00ED4553">
      <w:pPr>
        <w:pStyle w:val="Footer"/>
        <w:numPr>
          <w:ilvl w:val="0"/>
          <w:numId w:val="24"/>
        </w:numPr>
        <w:tabs>
          <w:tab w:val="clear" w:pos="4153"/>
          <w:tab w:val="clear" w:pos="8306"/>
          <w:tab w:val="center" w:pos="3794"/>
          <w:tab w:val="right" w:pos="8280"/>
        </w:tabs>
        <w:rPr>
          <w:rFonts w:ascii="Arial" w:hAnsi="Arial" w:cs="Arial"/>
          <w:sz w:val="16"/>
          <w:szCs w:val="16"/>
        </w:rPr>
      </w:pPr>
      <w:r>
        <w:rPr>
          <w:rFonts w:ascii="Arial" w:hAnsi="Arial" w:cs="Arial"/>
          <w:sz w:val="16"/>
          <w:szCs w:val="16"/>
        </w:rPr>
        <w:t>References to School are taken to mean any school within the Four Cs Multi-Academy Trust</w:t>
      </w:r>
    </w:p>
    <w:p w:rsidR="00ED4553" w:rsidRPr="009558C5" w:rsidRDefault="00ED4553" w:rsidP="00ED4553">
      <w:pPr>
        <w:pStyle w:val="FootnoteText"/>
        <w:ind w:left="357" w:hanging="357"/>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07B"/>
    <w:multiLevelType w:val="hybridMultilevel"/>
    <w:tmpl w:val="385A675C"/>
    <w:lvl w:ilvl="0" w:tplc="48102520">
      <w:start w:val="1"/>
      <w:numFmt w:val="bullet"/>
      <w:lvlText w:val=""/>
      <w:lvlJc w:val="left"/>
      <w:pPr>
        <w:tabs>
          <w:tab w:val="num" w:pos="720"/>
        </w:tabs>
        <w:ind w:left="720" w:hanging="360"/>
      </w:pPr>
      <w:rPr>
        <w:rFonts w:ascii="Symbol" w:hAnsi="Symbol" w:hint="default"/>
        <w:color w:val="auto"/>
      </w:rPr>
    </w:lvl>
    <w:lvl w:ilvl="1" w:tplc="FF40C112">
      <w:numFmt w:val="bullet"/>
      <w:lvlText w:val="-"/>
      <w:lvlJc w:val="left"/>
      <w:pPr>
        <w:tabs>
          <w:tab w:val="num" w:pos="1440"/>
        </w:tabs>
        <w:ind w:left="1440" w:hanging="360"/>
      </w:pPr>
      <w:rPr>
        <w:rFonts w:ascii="Times New Roman" w:eastAsia="Times New Roman" w:hAnsi="Times New Roman" w:cs="Times New Roman" w:hint="default"/>
        <w:color w:val="auto"/>
      </w:rPr>
    </w:lvl>
    <w:lvl w:ilvl="2" w:tplc="3298502A">
      <w:start w:val="1"/>
      <w:numFmt w:val="bullet"/>
      <w:lvlText w:val=""/>
      <w:lvlJc w:val="left"/>
      <w:pPr>
        <w:tabs>
          <w:tab w:val="num" w:pos="1970"/>
        </w:tabs>
        <w:ind w:left="1970" w:hanging="17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B68CE"/>
    <w:multiLevelType w:val="hybridMultilevel"/>
    <w:tmpl w:val="45B459D4"/>
    <w:lvl w:ilvl="0" w:tplc="48102520">
      <w:start w:val="1"/>
      <w:numFmt w:val="bullet"/>
      <w:lvlText w:val=""/>
      <w:lvlJc w:val="left"/>
      <w:pPr>
        <w:tabs>
          <w:tab w:val="num" w:pos="720"/>
        </w:tabs>
        <w:ind w:left="720" w:hanging="360"/>
      </w:pPr>
      <w:rPr>
        <w:rFonts w:ascii="Symbol" w:hAnsi="Symbol" w:hint="default"/>
        <w:color w:val="auto"/>
      </w:rPr>
    </w:lvl>
    <w:lvl w:ilvl="1" w:tplc="FF40C112">
      <w:numFmt w:val="bullet"/>
      <w:lvlText w:val="-"/>
      <w:lvlJc w:val="left"/>
      <w:pPr>
        <w:tabs>
          <w:tab w:val="num" w:pos="1440"/>
        </w:tabs>
        <w:ind w:left="1440" w:hanging="360"/>
      </w:pPr>
      <w:rPr>
        <w:rFonts w:ascii="Times New Roman" w:eastAsia="Times New Roman" w:hAnsi="Times New Roman" w:cs="Times New Roman" w:hint="default"/>
        <w:color w:val="auto"/>
      </w:rPr>
    </w:lvl>
    <w:lvl w:ilvl="2" w:tplc="3298502A">
      <w:start w:val="1"/>
      <w:numFmt w:val="bullet"/>
      <w:lvlText w:val=""/>
      <w:lvlJc w:val="left"/>
      <w:pPr>
        <w:tabs>
          <w:tab w:val="num" w:pos="1970"/>
        </w:tabs>
        <w:ind w:left="1970" w:hanging="17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36E16"/>
    <w:multiLevelType w:val="hybridMultilevel"/>
    <w:tmpl w:val="166CA0F4"/>
    <w:lvl w:ilvl="0" w:tplc="949A58D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97999"/>
    <w:multiLevelType w:val="multilevel"/>
    <w:tmpl w:val="8AF44B8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874"/>
    <w:multiLevelType w:val="hybridMultilevel"/>
    <w:tmpl w:val="AAAE4BEE"/>
    <w:lvl w:ilvl="0" w:tplc="949A58D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7F06A6"/>
    <w:multiLevelType w:val="hybridMultilevel"/>
    <w:tmpl w:val="6450E0C2"/>
    <w:lvl w:ilvl="0" w:tplc="949A58D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BFA7C60"/>
    <w:multiLevelType w:val="multilevel"/>
    <w:tmpl w:val="630A0A98"/>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E585243"/>
    <w:multiLevelType w:val="hybridMultilevel"/>
    <w:tmpl w:val="35F2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4545C"/>
    <w:multiLevelType w:val="hybridMultilevel"/>
    <w:tmpl w:val="107A8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71857"/>
    <w:multiLevelType w:val="hybridMultilevel"/>
    <w:tmpl w:val="D8B6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5F72"/>
    <w:multiLevelType w:val="multilevel"/>
    <w:tmpl w:val="AB80F20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A477DF"/>
    <w:multiLevelType w:val="multilevel"/>
    <w:tmpl w:val="92DC9E78"/>
    <w:lvl w:ilvl="0">
      <w:start w:val="1"/>
      <w:numFmt w:val="decimal"/>
      <w:lvlText w:val="%1."/>
      <w:lvlJc w:val="left"/>
      <w:pPr>
        <w:tabs>
          <w:tab w:val="num" w:pos="360"/>
        </w:tabs>
        <w:ind w:left="360" w:hanging="360"/>
      </w:pPr>
      <w:rPr>
        <w:rFonts w:asciiTheme="minorHAnsi" w:hAnsiTheme="minorHAnsi" w:cs="Times New Roman" w:hint="default"/>
        <w:b/>
        <w:i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F421397"/>
    <w:multiLevelType w:val="hybridMultilevel"/>
    <w:tmpl w:val="843A03DA"/>
    <w:lvl w:ilvl="0" w:tplc="3298502A">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1648E"/>
    <w:multiLevelType w:val="multilevel"/>
    <w:tmpl w:val="C9A08AF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076A8F"/>
    <w:multiLevelType w:val="hybridMultilevel"/>
    <w:tmpl w:val="99668374"/>
    <w:lvl w:ilvl="0" w:tplc="949A58D4">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36803C7"/>
    <w:multiLevelType w:val="hybridMultilevel"/>
    <w:tmpl w:val="1C2C151C"/>
    <w:lvl w:ilvl="0" w:tplc="3298502A">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36CE8"/>
    <w:multiLevelType w:val="hybridMultilevel"/>
    <w:tmpl w:val="B97A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D77446"/>
    <w:multiLevelType w:val="hybridMultilevel"/>
    <w:tmpl w:val="D6EA6812"/>
    <w:lvl w:ilvl="0" w:tplc="48102520">
      <w:start w:val="1"/>
      <w:numFmt w:val="bullet"/>
      <w:lvlText w:val=""/>
      <w:lvlJc w:val="left"/>
      <w:pPr>
        <w:tabs>
          <w:tab w:val="num" w:pos="720"/>
        </w:tabs>
        <w:ind w:left="720" w:hanging="360"/>
      </w:pPr>
      <w:rPr>
        <w:rFonts w:ascii="Symbol" w:hAnsi="Symbol" w:hint="default"/>
        <w:color w:val="auto"/>
      </w:rPr>
    </w:lvl>
    <w:lvl w:ilvl="1" w:tplc="FF40C112">
      <w:numFmt w:val="bullet"/>
      <w:lvlText w:val="-"/>
      <w:lvlJc w:val="left"/>
      <w:pPr>
        <w:tabs>
          <w:tab w:val="num" w:pos="1440"/>
        </w:tabs>
        <w:ind w:left="1440" w:hanging="360"/>
      </w:pPr>
      <w:rPr>
        <w:rFonts w:ascii="Times New Roman" w:eastAsia="Times New Roman" w:hAnsi="Times New Roman" w:cs="Times New Roman" w:hint="default"/>
        <w:color w:val="auto"/>
      </w:rPr>
    </w:lvl>
    <w:lvl w:ilvl="2" w:tplc="3298502A">
      <w:start w:val="1"/>
      <w:numFmt w:val="bullet"/>
      <w:lvlText w:val=""/>
      <w:lvlJc w:val="left"/>
      <w:pPr>
        <w:tabs>
          <w:tab w:val="num" w:pos="1970"/>
        </w:tabs>
        <w:ind w:left="1970" w:hanging="17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46DAE"/>
    <w:multiLevelType w:val="hybridMultilevel"/>
    <w:tmpl w:val="12AEFE26"/>
    <w:lvl w:ilvl="0" w:tplc="48102520">
      <w:start w:val="1"/>
      <w:numFmt w:val="bullet"/>
      <w:lvlText w:val=""/>
      <w:lvlJc w:val="left"/>
      <w:pPr>
        <w:tabs>
          <w:tab w:val="num" w:pos="720"/>
        </w:tabs>
        <w:ind w:left="720" w:hanging="360"/>
      </w:pPr>
      <w:rPr>
        <w:rFonts w:ascii="Symbol" w:hAnsi="Symbol" w:hint="default"/>
        <w:color w:val="auto"/>
      </w:rPr>
    </w:lvl>
    <w:lvl w:ilvl="1" w:tplc="FF40C112">
      <w:numFmt w:val="bullet"/>
      <w:lvlText w:val="-"/>
      <w:lvlJc w:val="left"/>
      <w:pPr>
        <w:tabs>
          <w:tab w:val="num" w:pos="1440"/>
        </w:tabs>
        <w:ind w:left="1440" w:hanging="360"/>
      </w:pPr>
      <w:rPr>
        <w:rFonts w:ascii="Times New Roman" w:eastAsia="Times New Roman" w:hAnsi="Times New Roman" w:cs="Times New Roman" w:hint="default"/>
        <w:color w:val="auto"/>
      </w:rPr>
    </w:lvl>
    <w:lvl w:ilvl="2" w:tplc="3298502A">
      <w:start w:val="1"/>
      <w:numFmt w:val="bullet"/>
      <w:lvlText w:val=""/>
      <w:lvlJc w:val="left"/>
      <w:pPr>
        <w:tabs>
          <w:tab w:val="num" w:pos="1970"/>
        </w:tabs>
        <w:ind w:left="1970" w:hanging="17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C61C9"/>
    <w:multiLevelType w:val="hybridMultilevel"/>
    <w:tmpl w:val="603C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363A26"/>
    <w:multiLevelType w:val="hybridMultilevel"/>
    <w:tmpl w:val="1902D4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3B62F3"/>
    <w:multiLevelType w:val="multilevel"/>
    <w:tmpl w:val="385A675C"/>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1970"/>
        </w:tabs>
        <w:ind w:left="1970" w:hanging="17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434D0"/>
    <w:multiLevelType w:val="hybridMultilevel"/>
    <w:tmpl w:val="AF82A2EE"/>
    <w:lvl w:ilvl="0" w:tplc="3298502A">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D0FFD"/>
    <w:multiLevelType w:val="hybridMultilevel"/>
    <w:tmpl w:val="37B4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6C48BD"/>
    <w:multiLevelType w:val="hybridMultilevel"/>
    <w:tmpl w:val="76786930"/>
    <w:lvl w:ilvl="0" w:tplc="74A20E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20"/>
  </w:num>
  <w:num w:numId="5">
    <w:abstractNumId w:val="8"/>
  </w:num>
  <w:num w:numId="6">
    <w:abstractNumId w:val="15"/>
  </w:num>
  <w:num w:numId="7">
    <w:abstractNumId w:val="12"/>
  </w:num>
  <w:num w:numId="8">
    <w:abstractNumId w:val="21"/>
  </w:num>
  <w:num w:numId="9">
    <w:abstractNumId w:val="17"/>
  </w:num>
  <w:num w:numId="10">
    <w:abstractNumId w:val="2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6"/>
  </w:num>
  <w:num w:numId="20">
    <w:abstractNumId w:val="10"/>
  </w:num>
  <w:num w:numId="21">
    <w:abstractNumId w:val="3"/>
  </w:num>
  <w:num w:numId="22">
    <w:abstractNumId w:val="9"/>
  </w:num>
  <w:num w:numId="23">
    <w:abstractNumId w:val="23"/>
  </w:num>
  <w:num w:numId="24">
    <w:abstractNumId w:val="19"/>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C3"/>
    <w:rsid w:val="00061F57"/>
    <w:rsid w:val="00064F9D"/>
    <w:rsid w:val="000B7F63"/>
    <w:rsid w:val="00104C93"/>
    <w:rsid w:val="00124295"/>
    <w:rsid w:val="0013425E"/>
    <w:rsid w:val="00154230"/>
    <w:rsid w:val="001A572F"/>
    <w:rsid w:val="001C22FB"/>
    <w:rsid w:val="002828E8"/>
    <w:rsid w:val="002A4CC0"/>
    <w:rsid w:val="00305BEA"/>
    <w:rsid w:val="003200B6"/>
    <w:rsid w:val="00331070"/>
    <w:rsid w:val="00355624"/>
    <w:rsid w:val="003A7ACD"/>
    <w:rsid w:val="003E3AB5"/>
    <w:rsid w:val="00415A28"/>
    <w:rsid w:val="00450160"/>
    <w:rsid w:val="00470972"/>
    <w:rsid w:val="005014F5"/>
    <w:rsid w:val="00505C38"/>
    <w:rsid w:val="005251EC"/>
    <w:rsid w:val="00533359"/>
    <w:rsid w:val="00562769"/>
    <w:rsid w:val="005673FB"/>
    <w:rsid w:val="005A1E4F"/>
    <w:rsid w:val="005D69E8"/>
    <w:rsid w:val="00601338"/>
    <w:rsid w:val="006107D5"/>
    <w:rsid w:val="0062222D"/>
    <w:rsid w:val="006822B8"/>
    <w:rsid w:val="007051C3"/>
    <w:rsid w:val="00714217"/>
    <w:rsid w:val="00731236"/>
    <w:rsid w:val="00755479"/>
    <w:rsid w:val="00785A77"/>
    <w:rsid w:val="007A3DA2"/>
    <w:rsid w:val="00810EC4"/>
    <w:rsid w:val="0083685B"/>
    <w:rsid w:val="00841210"/>
    <w:rsid w:val="008471AA"/>
    <w:rsid w:val="00867A2D"/>
    <w:rsid w:val="008C02F0"/>
    <w:rsid w:val="00915ACE"/>
    <w:rsid w:val="00941582"/>
    <w:rsid w:val="00967AE9"/>
    <w:rsid w:val="0098245F"/>
    <w:rsid w:val="009C7D20"/>
    <w:rsid w:val="00A1390C"/>
    <w:rsid w:val="00A47C34"/>
    <w:rsid w:val="00A922A1"/>
    <w:rsid w:val="00B45C62"/>
    <w:rsid w:val="00B856B9"/>
    <w:rsid w:val="00B96213"/>
    <w:rsid w:val="00BD372E"/>
    <w:rsid w:val="00BD51C3"/>
    <w:rsid w:val="00CF7609"/>
    <w:rsid w:val="00D1486A"/>
    <w:rsid w:val="00D336FE"/>
    <w:rsid w:val="00D402C7"/>
    <w:rsid w:val="00DA3AE2"/>
    <w:rsid w:val="00DE7617"/>
    <w:rsid w:val="00E10146"/>
    <w:rsid w:val="00E76A3E"/>
    <w:rsid w:val="00EC24F6"/>
    <w:rsid w:val="00ED4553"/>
    <w:rsid w:val="00EF5227"/>
    <w:rsid w:val="00F15A67"/>
    <w:rsid w:val="00F53CF5"/>
    <w:rsid w:val="00F66447"/>
    <w:rsid w:val="00FE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DE9ADA"/>
  <w15:chartTrackingRefBased/>
  <w15:docId w15:val="{0AA6F2F7-683D-4FFE-B630-7B258908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1C3"/>
    <w:pPr>
      <w:tabs>
        <w:tab w:val="center" w:pos="4153"/>
        <w:tab w:val="right" w:pos="8306"/>
      </w:tabs>
    </w:pPr>
  </w:style>
  <w:style w:type="paragraph" w:styleId="Footer">
    <w:name w:val="footer"/>
    <w:basedOn w:val="Normal"/>
    <w:link w:val="FooterChar"/>
    <w:uiPriority w:val="99"/>
    <w:rsid w:val="00BD51C3"/>
    <w:pPr>
      <w:tabs>
        <w:tab w:val="center" w:pos="4153"/>
        <w:tab w:val="right" w:pos="8306"/>
      </w:tabs>
    </w:pPr>
  </w:style>
  <w:style w:type="table" w:styleId="TableGrid">
    <w:name w:val="Table Grid"/>
    <w:basedOn w:val="TableNormal"/>
    <w:rsid w:val="00BD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2F0"/>
    <w:pPr>
      <w:ind w:left="720"/>
      <w:contextualSpacing/>
    </w:pPr>
  </w:style>
  <w:style w:type="paragraph" w:styleId="BalloonText">
    <w:name w:val="Balloon Text"/>
    <w:basedOn w:val="Normal"/>
    <w:link w:val="BalloonTextChar"/>
    <w:rsid w:val="008471AA"/>
    <w:rPr>
      <w:rFonts w:ascii="Segoe UI" w:hAnsi="Segoe UI" w:cs="Segoe UI"/>
      <w:sz w:val="18"/>
      <w:szCs w:val="18"/>
    </w:rPr>
  </w:style>
  <w:style w:type="character" w:customStyle="1" w:styleId="BalloonTextChar">
    <w:name w:val="Balloon Text Char"/>
    <w:basedOn w:val="DefaultParagraphFont"/>
    <w:link w:val="BalloonText"/>
    <w:rsid w:val="008471AA"/>
    <w:rPr>
      <w:rFonts w:ascii="Segoe UI" w:hAnsi="Segoe UI" w:cs="Segoe UI"/>
      <w:sz w:val="18"/>
      <w:szCs w:val="18"/>
    </w:rPr>
  </w:style>
  <w:style w:type="paragraph" w:styleId="ListNumber2">
    <w:name w:val="List Number 2"/>
    <w:basedOn w:val="Normal"/>
    <w:unhideWhenUsed/>
    <w:rsid w:val="00450160"/>
    <w:pPr>
      <w:spacing w:after="60"/>
    </w:pPr>
    <w:rPr>
      <w:rFonts w:ascii="Arial" w:hAnsi="Arial" w:cs="Arial"/>
      <w:b/>
      <w:sz w:val="22"/>
      <w:szCs w:val="22"/>
      <w:lang w:eastAsia="en-US"/>
    </w:rPr>
  </w:style>
  <w:style w:type="paragraph" w:customStyle="1" w:styleId="Default">
    <w:name w:val="Default"/>
    <w:rsid w:val="00714217"/>
    <w:pPr>
      <w:autoSpaceDE w:val="0"/>
      <w:autoSpaceDN w:val="0"/>
      <w:adjustRightInd w:val="0"/>
    </w:pPr>
    <w:rPr>
      <w:rFonts w:ascii="Arial MT" w:hAnsi="Arial MT" w:cs="Arial MT"/>
      <w:color w:val="000000"/>
      <w:sz w:val="24"/>
      <w:szCs w:val="24"/>
    </w:rPr>
  </w:style>
  <w:style w:type="paragraph" w:styleId="FootnoteText">
    <w:name w:val="footnote text"/>
    <w:basedOn w:val="Normal"/>
    <w:link w:val="FootnoteTextChar"/>
    <w:uiPriority w:val="99"/>
    <w:rsid w:val="00ED4553"/>
    <w:rPr>
      <w:rFonts w:ascii="Verdana" w:hAnsi="Verdana"/>
      <w:sz w:val="20"/>
      <w:szCs w:val="20"/>
      <w:lang w:eastAsia="en-US"/>
    </w:rPr>
  </w:style>
  <w:style w:type="character" w:customStyle="1" w:styleId="FootnoteTextChar">
    <w:name w:val="Footnote Text Char"/>
    <w:basedOn w:val="DefaultParagraphFont"/>
    <w:link w:val="FootnoteText"/>
    <w:uiPriority w:val="99"/>
    <w:rsid w:val="00ED4553"/>
    <w:rPr>
      <w:rFonts w:ascii="Verdana" w:hAnsi="Verdana"/>
      <w:lang w:eastAsia="en-US"/>
    </w:rPr>
  </w:style>
  <w:style w:type="character" w:styleId="FootnoteReference">
    <w:name w:val="footnote reference"/>
    <w:basedOn w:val="DefaultParagraphFont"/>
    <w:uiPriority w:val="99"/>
    <w:rsid w:val="00ED4553"/>
    <w:rPr>
      <w:rFonts w:cs="Times New Roman"/>
      <w:vertAlign w:val="superscript"/>
    </w:rPr>
  </w:style>
  <w:style w:type="character" w:customStyle="1" w:styleId="FooterChar">
    <w:name w:val="Footer Char"/>
    <w:basedOn w:val="DefaultParagraphFont"/>
    <w:link w:val="Footer"/>
    <w:uiPriority w:val="99"/>
    <w:rsid w:val="00ED4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26326">
      <w:bodyDiv w:val="1"/>
      <w:marLeft w:val="0"/>
      <w:marRight w:val="0"/>
      <w:marTop w:val="0"/>
      <w:marBottom w:val="0"/>
      <w:divBdr>
        <w:top w:val="none" w:sz="0" w:space="0" w:color="auto"/>
        <w:left w:val="none" w:sz="0" w:space="0" w:color="auto"/>
        <w:bottom w:val="none" w:sz="0" w:space="0" w:color="auto"/>
        <w:right w:val="none" w:sz="0" w:space="0" w:color="auto"/>
      </w:divBdr>
    </w:div>
    <w:div w:id="1989162150">
      <w:bodyDiv w:val="1"/>
      <w:marLeft w:val="0"/>
      <w:marRight w:val="0"/>
      <w:marTop w:val="0"/>
      <w:marBottom w:val="0"/>
      <w:divBdr>
        <w:top w:val="none" w:sz="0" w:space="0" w:color="auto"/>
        <w:left w:val="none" w:sz="0" w:space="0" w:color="auto"/>
        <w:bottom w:val="none" w:sz="0" w:space="0" w:color="auto"/>
        <w:right w:val="none" w:sz="0" w:space="0" w:color="auto"/>
      </w:divBdr>
    </w:div>
    <w:div w:id="2124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ED90-57C6-41D5-B6E6-2319F9B86C9F}"/>
</file>

<file path=customXml/itemProps2.xml><?xml version="1.0" encoding="utf-8"?>
<ds:datastoreItem xmlns:ds="http://schemas.openxmlformats.org/officeDocument/2006/customXml" ds:itemID="{A49C82D5-AE61-4F53-B7C6-8CB869C4FCEC}">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b1a557eb-f047-4136-b27a-7affa8789b23"/>
    <ds:schemaRef ds:uri="d9684ebe-d2bf-4fa9-90b2-1c9f110d581d"/>
    <ds:schemaRef ds:uri="http://schemas.microsoft.com/office/2006/metadata/properties"/>
  </ds:schemaRefs>
</ds:datastoreItem>
</file>

<file path=customXml/itemProps3.xml><?xml version="1.0" encoding="utf-8"?>
<ds:datastoreItem xmlns:ds="http://schemas.openxmlformats.org/officeDocument/2006/customXml" ds:itemID="{B18BF109-1D91-4910-AD64-EA3054D72117}">
  <ds:schemaRefs>
    <ds:schemaRef ds:uri="http://schemas.microsoft.com/sharepoint/v3/contenttype/forms"/>
  </ds:schemaRefs>
</ds:datastoreItem>
</file>

<file path=customXml/itemProps4.xml><?xml version="1.0" encoding="utf-8"?>
<ds:datastoreItem xmlns:ds="http://schemas.openxmlformats.org/officeDocument/2006/customXml" ds:itemID="{CE85E8FA-7D18-41F9-B001-F52CB6BE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2031</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ARTHUR MELLOWS VILLAGE COLLEGE</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MELLOWS VILLAGE COLLEGE</dc:title>
  <dc:subject/>
  <dc:creator>palmera</dc:creator>
  <cp:keywords/>
  <dc:description/>
  <cp:lastModifiedBy>Sanderson D</cp:lastModifiedBy>
  <cp:revision>3</cp:revision>
  <cp:lastPrinted>2019-06-27T13:44:00Z</cp:lastPrinted>
  <dcterms:created xsi:type="dcterms:W3CDTF">2019-06-27T13:44:00Z</dcterms:created>
  <dcterms:modified xsi:type="dcterms:W3CDTF">2019-06-27T14:37:00Z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1305800</vt:r8>
  </property>
</Properties>
</file>